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DB" w:rsidRPr="00915E25" w:rsidRDefault="00D955FA" w:rsidP="00915E25">
      <w:pPr>
        <w:widowControl/>
        <w:jc w:val="center"/>
        <w:rPr>
          <w:rFonts w:ascii="宋体" w:eastAsia="宋体" w:hAnsi="宋体" w:cs="宋体"/>
          <w:b/>
          <w:bCs/>
          <w:spacing w:val="-6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pacing w:val="-6"/>
          <w:sz w:val="44"/>
          <w:szCs w:val="44"/>
        </w:rPr>
        <w:t>三江学院通识教育经典阅读活动的管理办法（试行）</w:t>
      </w:r>
    </w:p>
    <w:p w:rsidR="00210CDB" w:rsidRDefault="00D955FA" w:rsidP="0072690C">
      <w:pPr>
        <w:widowControl/>
        <w:shd w:val="clear" w:color="auto" w:fill="FFFFFF"/>
        <w:snapToGrid w:val="0"/>
        <w:spacing w:beforeLines="100" w:before="312" w:afterLines="100" w:after="312" w:line="5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 总则</w:t>
      </w:r>
    </w:p>
    <w:p w:rsidR="00210CDB" w:rsidRDefault="00D955FA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第一条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经典阅读活动是通识教育的重要组成部分，为更好地开展经典阅读系列活动，特制定本管理办法。</w:t>
      </w:r>
    </w:p>
    <w:p w:rsidR="00210CDB" w:rsidRDefault="00D955FA">
      <w:pPr>
        <w:snapToGrid w:val="0"/>
        <w:spacing w:line="360" w:lineRule="auto"/>
        <w:ind w:firstLineChars="200" w:firstLine="643"/>
        <w:rPr>
          <w:rFonts w:ascii="仿宋" w:eastAsia="仿宋" w:hAnsi="仿宋" w:cs="仿宋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第二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条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经典阅读所获学分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属于人才培养方案中“通识（通修）类”课程平台“素质拓展”类学分。</w:t>
      </w:r>
    </w:p>
    <w:p w:rsidR="00210CDB" w:rsidRDefault="00D955FA" w:rsidP="0072690C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第三条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经典阅读系列活动遵循“学校指导、学院主导、全员参与”原则，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线上线下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同时开展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:rsidR="00210CDB" w:rsidRDefault="00D955FA">
      <w:pPr>
        <w:widowControl/>
        <w:shd w:val="clear" w:color="auto" w:fill="FFFFFF"/>
        <w:snapToGri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 资源与活动体系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6" w:firstLine="63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第四条  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线上线下资源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线上资源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：学校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构建线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上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通识教育资源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库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，开设经典阅读计划专题栏目，栏目内容与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“三江学院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经典阅读百本书目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（详见附件）”内容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相匹配，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对应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文学经典鉴赏、艺术审美体验、哲史智慧探索、社会融合贯通、生命文明探索、科学发展对话六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大模块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每个模块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包含对应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的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经典书籍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视频、导读与文本资源。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线下资源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：在各校区设置通识教育百本书目开放式书架。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6" w:firstLine="63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第五条 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经典阅读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系列</w:t>
      </w:r>
      <w:r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  <w:t>活动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体系：学校经典阅读活动体系由校级活动、院级活动（含班级活动）构成，通过经典阅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lastRenderedPageBreak/>
        <w:t>读相关活动的开展，遴选一大批优秀学生，推广经典，服务社会。</w:t>
      </w:r>
    </w:p>
    <w:p w:rsidR="00210CDB" w:rsidRDefault="00944A0F" w:rsidP="00944A0F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="00D955FA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校级活动：校级活动由校团委、校图书馆、学生发展与服务中心等相关职能部门组织，活动包括：专家导读活动、读书</w:t>
      </w:r>
      <w:proofErr w:type="gramStart"/>
      <w:r w:rsidR="00D955FA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节主题</w:t>
      </w:r>
      <w:proofErr w:type="gramEnd"/>
      <w:r w:rsidR="00D955FA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活动、经典报告/诵读会、经典阅读读书分享会、经典阅读暑期社会实践、线上线下共读一本书等内容。</w:t>
      </w:r>
    </w:p>
    <w:p w:rsidR="00210CDB" w:rsidRDefault="00944A0F" w:rsidP="00944A0F">
      <w:pPr>
        <w:widowControl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="00D955FA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院级活动：院级活动由各二级学院组织，师生参与活动。内容包括：经典阅读主题团日活动、经典书目教师读书分享会、经典书目学生读书分享会、经典阅读其他相关活动等内容。</w:t>
      </w:r>
    </w:p>
    <w:p w:rsidR="00210CDB" w:rsidRDefault="00D955FA">
      <w:pPr>
        <w:widowControl/>
        <w:shd w:val="clear" w:color="auto" w:fill="FFFFFF"/>
        <w:snapToGri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 组织与分工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6" w:firstLine="63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第六条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教务处负责经典阅读活动体系构建和规划工作。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6" w:firstLine="63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第七条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质量管理与评估处负责经典阅读的质量监控工作。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6" w:firstLine="63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第八条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学生发展与服务中心、校团委负责具体落实校级经典阅读活动，指导二级学院开展相关活动。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9" w:firstLine="639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第九条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图书馆负责落实读书节等主题活动，负责通识教育百本书目的采购、加工等工作。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9" w:firstLine="639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二级教学单位负责组织与实施专家导读活动、院级经典阅读活动等，发动本学院师生参与。</w:t>
      </w:r>
    </w:p>
    <w:p w:rsidR="00210CDB" w:rsidRDefault="00D955FA" w:rsidP="00944A0F">
      <w:pPr>
        <w:widowControl/>
        <w:shd w:val="clear" w:color="auto" w:fill="FFFFFF"/>
        <w:snapToGrid w:val="0"/>
        <w:spacing w:line="360" w:lineRule="auto"/>
        <w:ind w:firstLineChars="196" w:firstLine="630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 xml:space="preserve">第十一条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书院负责动员书院师生全员参与，落实与推动校院两级经典阅读工作顺利开展。</w:t>
      </w:r>
    </w:p>
    <w:p w:rsidR="00210CDB" w:rsidRDefault="00D955FA">
      <w:pPr>
        <w:widowControl/>
        <w:shd w:val="clear" w:color="auto" w:fill="FFFFFF"/>
        <w:snapToGri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 其它</w:t>
      </w:r>
    </w:p>
    <w:p w:rsidR="00210CDB" w:rsidRDefault="00D955FA">
      <w:pPr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第十二条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经典阅读学分获得方式采取学时制，学时参照《三江学院通识教育素质拓展课程模块修读说明》中经典阅读模块的标准执行。</w:t>
      </w:r>
    </w:p>
    <w:p w:rsidR="00210CDB" w:rsidRDefault="00D955FA">
      <w:pPr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第十三条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经典阅读系列活动除可从“三江学院通识教育经典阅读百本书目”选择书目外，还可自行选择专业相关的经典名家书目。其中，所选的“三江学院通识教育经典阅读百本书目”</w:t>
      </w:r>
      <w:r w:rsidR="00266483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原则上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需占50%以上。</w:t>
      </w:r>
    </w:p>
    <w:p w:rsidR="00210CDB" w:rsidRDefault="00D955FA">
      <w:pPr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第十四条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 学校提供经典阅读相关活动经费，具体标准另行通知。</w:t>
      </w:r>
    </w:p>
    <w:p w:rsidR="00210CDB" w:rsidRDefault="00D955FA">
      <w:pPr>
        <w:widowControl/>
        <w:shd w:val="clear" w:color="auto" w:fill="FFFFFF"/>
        <w:snapToGrid w:val="0"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第五章  附则</w:t>
      </w:r>
    </w:p>
    <w:p w:rsidR="00210CDB" w:rsidRDefault="00D955FA">
      <w:pPr>
        <w:widowControl/>
        <w:shd w:val="clear" w:color="auto" w:fill="FFFFFF"/>
        <w:snapToGrid w:val="0"/>
        <w:spacing w:line="360" w:lineRule="auto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第十五条  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本办法自发布之日起施行，由教务处负责解释。</w:t>
      </w:r>
    </w:p>
    <w:p w:rsidR="00210CDB" w:rsidRDefault="00210CDB">
      <w:pPr>
        <w:snapToGrid w:val="0"/>
        <w:spacing w:line="540" w:lineRule="exact"/>
        <w:rPr>
          <w:rFonts w:ascii="仿宋" w:eastAsia="仿宋" w:hAnsi="仿宋" w:cs="仿宋"/>
          <w:sz w:val="32"/>
          <w:szCs w:val="32"/>
        </w:rPr>
        <w:sectPr w:rsidR="00210CDB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10CDB" w:rsidRDefault="00D955FA">
      <w:pPr>
        <w:pStyle w:val="6"/>
        <w:widowControl/>
        <w:spacing w:before="150" w:beforeAutospacing="0" w:after="150" w:afterAutospacing="0" w:line="17" w:lineRule="atLeast"/>
        <w:rPr>
          <w:rFonts w:ascii="仿宋" w:eastAsia="仿宋" w:hAnsi="仿宋" w:cs="仿宋" w:hint="default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cs="仿宋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>附件：三江学院通识教育“经典阅读”书目清单</w:t>
      </w:r>
    </w:p>
    <w:p w:rsidR="00210CDB" w:rsidRDefault="00D955FA">
      <w:pPr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  <w:sectPr w:rsidR="00210C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Toc499132422"/>
      <w:bookmarkStart w:id="2" w:name="_Toc525984851"/>
      <w:bookmarkStart w:id="3" w:name="_Toc499132421"/>
      <w:bookmarkEnd w:id="1"/>
      <w:bookmarkEnd w:id="2"/>
      <w:bookmarkEnd w:id="3"/>
      <w:r>
        <w:rPr>
          <w:noProof/>
        </w:rPr>
        <w:drawing>
          <wp:inline distT="0" distB="0" distL="114300" distR="114300">
            <wp:extent cx="5252085" cy="8397875"/>
            <wp:effectExtent l="0" t="0" r="571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DB" w:rsidRDefault="00D955FA">
      <w:pPr>
        <w:pStyle w:val="a6"/>
        <w:widowControl/>
        <w:spacing w:before="0" w:beforeAutospacing="0" w:after="150" w:afterAutospacing="0" w:line="315" w:lineRule="atLeast"/>
        <w:jc w:val="center"/>
        <w:rPr>
          <w:rFonts w:ascii="宋体" w:eastAsia="宋体" w:hAnsi="宋体" w:cs="宋体"/>
          <w:color w:val="333333"/>
          <w:shd w:val="clear" w:color="auto" w:fill="FFFFFF"/>
        </w:rPr>
        <w:sectPr w:rsidR="00210C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inline distT="0" distB="0" distL="114300" distR="114300">
            <wp:extent cx="5497195" cy="8797925"/>
            <wp:effectExtent l="0" t="0" r="825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87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DB" w:rsidRDefault="00D955FA">
      <w:pPr>
        <w:pStyle w:val="a6"/>
        <w:widowControl/>
        <w:spacing w:before="0" w:beforeAutospacing="0" w:after="150" w:afterAutospacing="0" w:line="315" w:lineRule="atLeast"/>
        <w:jc w:val="center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114300" distR="114300">
            <wp:extent cx="5269230" cy="8847455"/>
            <wp:effectExtent l="0" t="0" r="7620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84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0CDB" w:rsidSect="0021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2B" w:rsidRDefault="0045742B" w:rsidP="00210CDB">
      <w:r>
        <w:separator/>
      </w:r>
    </w:p>
  </w:endnote>
  <w:endnote w:type="continuationSeparator" w:id="0">
    <w:p w:rsidR="0045742B" w:rsidRDefault="0045742B" w:rsidP="002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DB" w:rsidRDefault="0045742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 filled="f" stroked="f" strokeweight=".5pt">
          <v:textbox style="mso-fit-shape-to-text:t" inset="0,0,0,0">
            <w:txbxContent>
              <w:p w:rsidR="00210CDB" w:rsidRDefault="00210CDB">
                <w:pPr>
                  <w:pStyle w:val="a4"/>
                </w:pPr>
                <w:r>
                  <w:fldChar w:fldCharType="begin"/>
                </w:r>
                <w:r w:rsidR="00D955FA">
                  <w:instrText xml:space="preserve"> PAGE  \* MERGEFORMAT </w:instrText>
                </w:r>
                <w:r>
                  <w:fldChar w:fldCharType="separate"/>
                </w:r>
                <w:r w:rsidR="00944A0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2B" w:rsidRDefault="0045742B" w:rsidP="00210CDB">
      <w:r>
        <w:separator/>
      </w:r>
    </w:p>
  </w:footnote>
  <w:footnote w:type="continuationSeparator" w:id="0">
    <w:p w:rsidR="0045742B" w:rsidRDefault="0045742B" w:rsidP="00210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lZTkwMmJmNjc2NTE0ZWRhYjU2NDJjODU4ODQwYjcifQ=="/>
  </w:docVars>
  <w:rsids>
    <w:rsidRoot w:val="00D01CA0"/>
    <w:rsid w:val="000204CF"/>
    <w:rsid w:val="000540E9"/>
    <w:rsid w:val="000E5808"/>
    <w:rsid w:val="00112861"/>
    <w:rsid w:val="00210CDB"/>
    <w:rsid w:val="00257162"/>
    <w:rsid w:val="00266483"/>
    <w:rsid w:val="003B64E1"/>
    <w:rsid w:val="0045742B"/>
    <w:rsid w:val="004619E8"/>
    <w:rsid w:val="00572ABB"/>
    <w:rsid w:val="005B2596"/>
    <w:rsid w:val="00631680"/>
    <w:rsid w:val="0067048F"/>
    <w:rsid w:val="006E4F0C"/>
    <w:rsid w:val="0072690C"/>
    <w:rsid w:val="00752D1F"/>
    <w:rsid w:val="00854CFE"/>
    <w:rsid w:val="008E671D"/>
    <w:rsid w:val="00915E25"/>
    <w:rsid w:val="00917F36"/>
    <w:rsid w:val="00944A0F"/>
    <w:rsid w:val="00AD1446"/>
    <w:rsid w:val="00BF03AE"/>
    <w:rsid w:val="00C12606"/>
    <w:rsid w:val="00D01CA0"/>
    <w:rsid w:val="00D57976"/>
    <w:rsid w:val="00D955FA"/>
    <w:rsid w:val="00DE258C"/>
    <w:rsid w:val="00E1520D"/>
    <w:rsid w:val="00F11287"/>
    <w:rsid w:val="00FB79CF"/>
    <w:rsid w:val="00FF2825"/>
    <w:rsid w:val="00FF3F60"/>
    <w:rsid w:val="01144BE3"/>
    <w:rsid w:val="01DF7353"/>
    <w:rsid w:val="02230E17"/>
    <w:rsid w:val="03153162"/>
    <w:rsid w:val="03917119"/>
    <w:rsid w:val="04293D98"/>
    <w:rsid w:val="053C5AD8"/>
    <w:rsid w:val="05727CC8"/>
    <w:rsid w:val="06C520C5"/>
    <w:rsid w:val="079B5826"/>
    <w:rsid w:val="081A10FD"/>
    <w:rsid w:val="08727D7F"/>
    <w:rsid w:val="08F07B91"/>
    <w:rsid w:val="08F929D7"/>
    <w:rsid w:val="0A23334F"/>
    <w:rsid w:val="0C307A1D"/>
    <w:rsid w:val="0C935E72"/>
    <w:rsid w:val="0CE77E45"/>
    <w:rsid w:val="0D2509E7"/>
    <w:rsid w:val="0EF61F9E"/>
    <w:rsid w:val="0FF57579"/>
    <w:rsid w:val="104C7395"/>
    <w:rsid w:val="104F2306"/>
    <w:rsid w:val="107F11B8"/>
    <w:rsid w:val="11217EAB"/>
    <w:rsid w:val="11335729"/>
    <w:rsid w:val="11AA55BA"/>
    <w:rsid w:val="124A36BF"/>
    <w:rsid w:val="12847250"/>
    <w:rsid w:val="12C466F1"/>
    <w:rsid w:val="12CF4F6F"/>
    <w:rsid w:val="12D129C6"/>
    <w:rsid w:val="12E31FB2"/>
    <w:rsid w:val="12F431F0"/>
    <w:rsid w:val="14887A48"/>
    <w:rsid w:val="15052A9A"/>
    <w:rsid w:val="15EE0C45"/>
    <w:rsid w:val="166507BE"/>
    <w:rsid w:val="167B61DA"/>
    <w:rsid w:val="170F0179"/>
    <w:rsid w:val="188E19EA"/>
    <w:rsid w:val="18B926B6"/>
    <w:rsid w:val="19C008D0"/>
    <w:rsid w:val="19E8570F"/>
    <w:rsid w:val="1A786D89"/>
    <w:rsid w:val="1A905F8F"/>
    <w:rsid w:val="1AF9047B"/>
    <w:rsid w:val="1B245273"/>
    <w:rsid w:val="1BED0064"/>
    <w:rsid w:val="1C5D01B7"/>
    <w:rsid w:val="1CD91454"/>
    <w:rsid w:val="1E182CE6"/>
    <w:rsid w:val="1E2463F1"/>
    <w:rsid w:val="1E4B7DAE"/>
    <w:rsid w:val="1ECF734D"/>
    <w:rsid w:val="1EED4023"/>
    <w:rsid w:val="1FB342F3"/>
    <w:rsid w:val="20DE551F"/>
    <w:rsid w:val="21FB025D"/>
    <w:rsid w:val="22426C56"/>
    <w:rsid w:val="225F6D21"/>
    <w:rsid w:val="23A9246C"/>
    <w:rsid w:val="24860D38"/>
    <w:rsid w:val="24D45313"/>
    <w:rsid w:val="257F622C"/>
    <w:rsid w:val="259B10A3"/>
    <w:rsid w:val="265B7563"/>
    <w:rsid w:val="26833294"/>
    <w:rsid w:val="26B7603C"/>
    <w:rsid w:val="26BE49CC"/>
    <w:rsid w:val="273078DE"/>
    <w:rsid w:val="27D231F8"/>
    <w:rsid w:val="28494F50"/>
    <w:rsid w:val="2989103E"/>
    <w:rsid w:val="2A07399D"/>
    <w:rsid w:val="2C124868"/>
    <w:rsid w:val="2D865FF5"/>
    <w:rsid w:val="2DB81C5C"/>
    <w:rsid w:val="2DDE7EDF"/>
    <w:rsid w:val="2E720546"/>
    <w:rsid w:val="2E8B6459"/>
    <w:rsid w:val="2E9F552D"/>
    <w:rsid w:val="2F540AF4"/>
    <w:rsid w:val="2F990C8D"/>
    <w:rsid w:val="300552AF"/>
    <w:rsid w:val="307C09D9"/>
    <w:rsid w:val="30C374CD"/>
    <w:rsid w:val="31C82B02"/>
    <w:rsid w:val="31D54742"/>
    <w:rsid w:val="32DF4B26"/>
    <w:rsid w:val="33BF42C8"/>
    <w:rsid w:val="34FC60E6"/>
    <w:rsid w:val="35045040"/>
    <w:rsid w:val="35447032"/>
    <w:rsid w:val="35982553"/>
    <w:rsid w:val="36E42059"/>
    <w:rsid w:val="377A0984"/>
    <w:rsid w:val="37E51EF8"/>
    <w:rsid w:val="38165EF5"/>
    <w:rsid w:val="39E11ED2"/>
    <w:rsid w:val="3A2F057B"/>
    <w:rsid w:val="3AAD1FAD"/>
    <w:rsid w:val="3AF9764E"/>
    <w:rsid w:val="3B1658D2"/>
    <w:rsid w:val="3CBB5ED4"/>
    <w:rsid w:val="3DB7090C"/>
    <w:rsid w:val="3F436866"/>
    <w:rsid w:val="3F5042F6"/>
    <w:rsid w:val="3FC638A4"/>
    <w:rsid w:val="40626EBF"/>
    <w:rsid w:val="4072245E"/>
    <w:rsid w:val="41A4198F"/>
    <w:rsid w:val="425D5546"/>
    <w:rsid w:val="42F046C2"/>
    <w:rsid w:val="430E44C5"/>
    <w:rsid w:val="43F2518C"/>
    <w:rsid w:val="441402E0"/>
    <w:rsid w:val="44D91014"/>
    <w:rsid w:val="45B350DE"/>
    <w:rsid w:val="460041C0"/>
    <w:rsid w:val="460461E1"/>
    <w:rsid w:val="46094736"/>
    <w:rsid w:val="478F06F8"/>
    <w:rsid w:val="47C36EA2"/>
    <w:rsid w:val="484715E2"/>
    <w:rsid w:val="4865016B"/>
    <w:rsid w:val="48C23F98"/>
    <w:rsid w:val="491D7DA7"/>
    <w:rsid w:val="49514AE8"/>
    <w:rsid w:val="49766D31"/>
    <w:rsid w:val="49BB6BCF"/>
    <w:rsid w:val="4A0C7AEE"/>
    <w:rsid w:val="4AF723BA"/>
    <w:rsid w:val="4B5E04E2"/>
    <w:rsid w:val="4CCD28D3"/>
    <w:rsid w:val="4D1B5F7C"/>
    <w:rsid w:val="4D2C55E4"/>
    <w:rsid w:val="4D3410BD"/>
    <w:rsid w:val="4D47713C"/>
    <w:rsid w:val="4DAC52DB"/>
    <w:rsid w:val="4DAC6BC4"/>
    <w:rsid w:val="4EAD5AED"/>
    <w:rsid w:val="507E5765"/>
    <w:rsid w:val="516653D3"/>
    <w:rsid w:val="51EE0B2B"/>
    <w:rsid w:val="52A60ABE"/>
    <w:rsid w:val="52B90258"/>
    <w:rsid w:val="5331263D"/>
    <w:rsid w:val="53A06F23"/>
    <w:rsid w:val="53F43167"/>
    <w:rsid w:val="540121FE"/>
    <w:rsid w:val="54B669D9"/>
    <w:rsid w:val="54CD1D73"/>
    <w:rsid w:val="55312CE7"/>
    <w:rsid w:val="553479DB"/>
    <w:rsid w:val="5564445D"/>
    <w:rsid w:val="55905A3C"/>
    <w:rsid w:val="55D17E26"/>
    <w:rsid w:val="56CA281E"/>
    <w:rsid w:val="57D227F9"/>
    <w:rsid w:val="57DE6506"/>
    <w:rsid w:val="57E750B9"/>
    <w:rsid w:val="58AA64E6"/>
    <w:rsid w:val="58B7320D"/>
    <w:rsid w:val="59D23A04"/>
    <w:rsid w:val="5A355FF6"/>
    <w:rsid w:val="5BB079C2"/>
    <w:rsid w:val="5BE45A4A"/>
    <w:rsid w:val="5C447BAB"/>
    <w:rsid w:val="5C916ED2"/>
    <w:rsid w:val="5C9A31EB"/>
    <w:rsid w:val="5CDB2A16"/>
    <w:rsid w:val="5DD44A5B"/>
    <w:rsid w:val="5E282BA8"/>
    <w:rsid w:val="5F0136F9"/>
    <w:rsid w:val="5F4C08EF"/>
    <w:rsid w:val="5F9622C1"/>
    <w:rsid w:val="61671C94"/>
    <w:rsid w:val="62615EE5"/>
    <w:rsid w:val="62793E43"/>
    <w:rsid w:val="62E033B5"/>
    <w:rsid w:val="6334551C"/>
    <w:rsid w:val="641B2247"/>
    <w:rsid w:val="647C477B"/>
    <w:rsid w:val="64AB2012"/>
    <w:rsid w:val="66846646"/>
    <w:rsid w:val="66CC325D"/>
    <w:rsid w:val="67115171"/>
    <w:rsid w:val="671205C1"/>
    <w:rsid w:val="674B21E2"/>
    <w:rsid w:val="67D81064"/>
    <w:rsid w:val="68C07B47"/>
    <w:rsid w:val="69426D8E"/>
    <w:rsid w:val="694E3355"/>
    <w:rsid w:val="6C275571"/>
    <w:rsid w:val="6CDB1656"/>
    <w:rsid w:val="6CEF09BB"/>
    <w:rsid w:val="6CFD043D"/>
    <w:rsid w:val="6D1713FF"/>
    <w:rsid w:val="6E1F1B21"/>
    <w:rsid w:val="6E4D6A7E"/>
    <w:rsid w:val="6E4F4691"/>
    <w:rsid w:val="6E83619E"/>
    <w:rsid w:val="6EC51B62"/>
    <w:rsid w:val="6ED96E2D"/>
    <w:rsid w:val="6F2A35B8"/>
    <w:rsid w:val="71A0638C"/>
    <w:rsid w:val="71D30C9B"/>
    <w:rsid w:val="71EA5084"/>
    <w:rsid w:val="72033177"/>
    <w:rsid w:val="72370177"/>
    <w:rsid w:val="72693901"/>
    <w:rsid w:val="72D8704F"/>
    <w:rsid w:val="73654AA1"/>
    <w:rsid w:val="7373007F"/>
    <w:rsid w:val="73CB4C6D"/>
    <w:rsid w:val="73DF490C"/>
    <w:rsid w:val="74037C9F"/>
    <w:rsid w:val="742A510C"/>
    <w:rsid w:val="74680763"/>
    <w:rsid w:val="75B21BCF"/>
    <w:rsid w:val="75B2702A"/>
    <w:rsid w:val="75FB554C"/>
    <w:rsid w:val="76530ABE"/>
    <w:rsid w:val="767927A0"/>
    <w:rsid w:val="78A8123A"/>
    <w:rsid w:val="799F621E"/>
    <w:rsid w:val="7ACE0E86"/>
    <w:rsid w:val="7AD0551E"/>
    <w:rsid w:val="7B250AE5"/>
    <w:rsid w:val="7BBA2974"/>
    <w:rsid w:val="7CB71996"/>
    <w:rsid w:val="7D242203"/>
    <w:rsid w:val="7DF32EA2"/>
    <w:rsid w:val="7E4F35F5"/>
    <w:rsid w:val="7EB777D4"/>
    <w:rsid w:val="7ED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10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rsid w:val="00210CDB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unhideWhenUsed/>
    <w:qFormat/>
    <w:rsid w:val="00210CDB"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6">
    <w:name w:val="heading 6"/>
    <w:basedOn w:val="a"/>
    <w:next w:val="a"/>
    <w:unhideWhenUsed/>
    <w:qFormat/>
    <w:rsid w:val="00210CDB"/>
    <w:pPr>
      <w:spacing w:before="100" w:beforeAutospacing="1" w:after="100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10CDB"/>
    <w:rPr>
      <w:sz w:val="18"/>
      <w:szCs w:val="18"/>
    </w:rPr>
  </w:style>
  <w:style w:type="paragraph" w:styleId="a4">
    <w:name w:val="footer"/>
    <w:basedOn w:val="a"/>
    <w:qFormat/>
    <w:rsid w:val="00210C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21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10CD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210C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210CDB"/>
    <w:rPr>
      <w:b/>
    </w:rPr>
  </w:style>
  <w:style w:type="character" w:styleId="a9">
    <w:name w:val="Hyperlink"/>
    <w:basedOn w:val="a0"/>
    <w:qFormat/>
    <w:rsid w:val="00210CDB"/>
    <w:rPr>
      <w:color w:val="0000FF"/>
      <w:u w:val="single"/>
    </w:rPr>
  </w:style>
  <w:style w:type="character" w:customStyle="1" w:styleId="font21">
    <w:name w:val="font21"/>
    <w:basedOn w:val="a0"/>
    <w:qFormat/>
    <w:rsid w:val="00210CDB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character" w:customStyle="1" w:styleId="font41">
    <w:name w:val="font41"/>
    <w:basedOn w:val="a0"/>
    <w:qFormat/>
    <w:rsid w:val="00210CDB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210CDB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  <w:style w:type="character" w:customStyle="1" w:styleId="Char0">
    <w:name w:val="页眉 Char"/>
    <w:basedOn w:val="a0"/>
    <w:link w:val="a5"/>
    <w:qFormat/>
    <w:rsid w:val="00210CD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10CD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sid w:val="00210CD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10CDB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14</cp:revision>
  <cp:lastPrinted>2021-10-14T03:00:00Z</cp:lastPrinted>
  <dcterms:created xsi:type="dcterms:W3CDTF">2021-08-30T02:29:00Z</dcterms:created>
  <dcterms:modified xsi:type="dcterms:W3CDTF">2022-05-17T02:43:00Z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814D4D4555C64DD89ECFA6320B317BA9</vt:lpwstr>
  </property>
</Properties>
</file>