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643A" w:rsidRPr="00C00802" w:rsidRDefault="009A5C61" w:rsidP="00C00802">
      <w:pPr>
        <w:jc w:val="center"/>
        <w:rPr>
          <w:rFonts w:ascii="微软雅黑" w:eastAsia="微软雅黑" w:hAnsi="微软雅黑"/>
          <w:b/>
          <w:bCs/>
          <w:sz w:val="36"/>
          <w:szCs w:val="36"/>
        </w:rPr>
      </w:pPr>
      <w:r w:rsidRPr="00C00802">
        <w:rPr>
          <w:rFonts w:ascii="微软雅黑" w:eastAsia="微软雅黑" w:hAnsi="微软雅黑" w:hint="eastAsia"/>
          <w:b/>
          <w:bCs/>
          <w:sz w:val="36"/>
          <w:szCs w:val="36"/>
        </w:rPr>
        <w:t>关于疫情防控期间教学质量管理工作安排的通知</w:t>
      </w:r>
    </w:p>
    <w:p w:rsidR="009A5C61" w:rsidRPr="00C00802" w:rsidRDefault="009A5C61" w:rsidP="00D375C0">
      <w:pPr>
        <w:spacing w:line="240" w:lineRule="exact"/>
        <w:rPr>
          <w:rFonts w:ascii="宋体" w:eastAsia="宋体" w:hAnsi="宋体"/>
          <w:sz w:val="28"/>
          <w:szCs w:val="28"/>
        </w:rPr>
      </w:pPr>
    </w:p>
    <w:p w:rsidR="009A5C61" w:rsidRPr="00C00802" w:rsidRDefault="009A5C61" w:rsidP="000F6296">
      <w:pPr>
        <w:rPr>
          <w:rFonts w:ascii="宋体" w:eastAsia="宋体" w:hAnsi="宋体"/>
          <w:sz w:val="28"/>
          <w:szCs w:val="28"/>
        </w:rPr>
      </w:pPr>
      <w:r w:rsidRPr="00C00802">
        <w:rPr>
          <w:rFonts w:ascii="宋体" w:eastAsia="宋体" w:hAnsi="宋体" w:hint="eastAsia"/>
          <w:sz w:val="28"/>
          <w:szCs w:val="28"/>
        </w:rPr>
        <w:t>各二级教学单位：</w:t>
      </w:r>
    </w:p>
    <w:p w:rsidR="00F5109D" w:rsidRPr="00C00802" w:rsidRDefault="00F5109D" w:rsidP="000F6296">
      <w:pPr>
        <w:ind w:firstLineChars="200" w:firstLine="560"/>
        <w:rPr>
          <w:rFonts w:ascii="宋体" w:eastAsia="宋体" w:hAnsi="宋体"/>
          <w:sz w:val="28"/>
          <w:szCs w:val="28"/>
        </w:rPr>
      </w:pPr>
      <w:r w:rsidRPr="00C00802">
        <w:rPr>
          <w:rFonts w:ascii="宋体" w:eastAsia="宋体" w:hAnsi="宋体" w:hint="eastAsia"/>
          <w:sz w:val="28"/>
          <w:szCs w:val="28"/>
        </w:rPr>
        <w:t>根据《关于做好全省普通本科高等学校疫情防控期间教育教学工作安排的通知》和《</w:t>
      </w:r>
      <w:r w:rsidRPr="00C00802">
        <w:rPr>
          <w:rFonts w:ascii="宋体" w:eastAsia="宋体" w:hAnsi="宋体"/>
          <w:sz w:val="28"/>
          <w:szCs w:val="28"/>
        </w:rPr>
        <w:t>三江学院关于2019-2020第2学期教学工作安排的通知</w:t>
      </w:r>
      <w:r w:rsidRPr="00C00802">
        <w:rPr>
          <w:rFonts w:ascii="宋体" w:eastAsia="宋体" w:hAnsi="宋体" w:hint="eastAsia"/>
          <w:sz w:val="28"/>
          <w:szCs w:val="28"/>
        </w:rPr>
        <w:t>》</w:t>
      </w:r>
      <w:r w:rsidR="00D71856">
        <w:rPr>
          <w:rFonts w:ascii="宋体" w:eastAsia="宋体" w:hAnsi="宋体" w:hint="eastAsia"/>
          <w:sz w:val="28"/>
          <w:szCs w:val="28"/>
        </w:rPr>
        <w:t>要求，</w:t>
      </w:r>
      <w:r w:rsidRPr="00C00802">
        <w:rPr>
          <w:rFonts w:ascii="宋体" w:eastAsia="宋体" w:hAnsi="宋体" w:hint="eastAsia"/>
          <w:sz w:val="28"/>
          <w:szCs w:val="28"/>
        </w:rPr>
        <w:t>各单位对疫情防控期间的教学工作进行</w:t>
      </w:r>
      <w:r w:rsidR="00D71856">
        <w:rPr>
          <w:rFonts w:ascii="宋体" w:eastAsia="宋体" w:hAnsi="宋体" w:hint="eastAsia"/>
          <w:sz w:val="28"/>
          <w:szCs w:val="28"/>
        </w:rPr>
        <w:t>了</w:t>
      </w:r>
      <w:r w:rsidRPr="00C00802">
        <w:rPr>
          <w:rFonts w:ascii="宋体" w:eastAsia="宋体" w:hAnsi="宋体" w:hint="eastAsia"/>
          <w:sz w:val="28"/>
          <w:szCs w:val="28"/>
        </w:rPr>
        <w:t>及时的调整和安排，有效的</w:t>
      </w:r>
      <w:r w:rsidRPr="00C00802">
        <w:rPr>
          <w:rFonts w:ascii="宋体" w:eastAsia="宋体" w:hAnsi="宋体"/>
          <w:sz w:val="28"/>
          <w:szCs w:val="28"/>
        </w:rPr>
        <w:t>维护</w:t>
      </w:r>
      <w:r w:rsidR="00D71856">
        <w:rPr>
          <w:rFonts w:ascii="宋体" w:eastAsia="宋体" w:hAnsi="宋体" w:hint="eastAsia"/>
          <w:sz w:val="28"/>
          <w:szCs w:val="28"/>
        </w:rPr>
        <w:t>了</w:t>
      </w:r>
      <w:r w:rsidRPr="00C00802">
        <w:rPr>
          <w:rFonts w:ascii="宋体" w:eastAsia="宋体" w:hAnsi="宋体"/>
          <w:sz w:val="28"/>
          <w:szCs w:val="28"/>
        </w:rPr>
        <w:t>教育教学秩序</w:t>
      </w:r>
      <w:r w:rsidR="00C00802">
        <w:rPr>
          <w:rFonts w:ascii="宋体" w:eastAsia="宋体" w:hAnsi="宋体" w:hint="eastAsia"/>
          <w:sz w:val="28"/>
          <w:szCs w:val="28"/>
        </w:rPr>
        <w:t>。</w:t>
      </w:r>
      <w:r w:rsidRPr="00C00802">
        <w:rPr>
          <w:rFonts w:ascii="宋体" w:eastAsia="宋体" w:hAnsi="宋体" w:hint="eastAsia"/>
          <w:sz w:val="28"/>
          <w:szCs w:val="28"/>
        </w:rPr>
        <w:t>为</w:t>
      </w:r>
      <w:r w:rsidRPr="00C00802">
        <w:rPr>
          <w:rFonts w:ascii="宋体" w:eastAsia="宋体" w:hAnsi="宋体"/>
          <w:sz w:val="28"/>
          <w:szCs w:val="28"/>
        </w:rPr>
        <w:t>确保线上线下教学同质等效</w:t>
      </w:r>
      <w:r w:rsidRPr="00C00802">
        <w:rPr>
          <w:rFonts w:ascii="宋体" w:eastAsia="宋体" w:hAnsi="宋体" w:hint="eastAsia"/>
          <w:sz w:val="28"/>
          <w:szCs w:val="28"/>
        </w:rPr>
        <w:t>，</w:t>
      </w:r>
      <w:r w:rsidR="00E01929">
        <w:rPr>
          <w:rFonts w:ascii="宋体" w:eastAsia="宋体" w:hAnsi="宋体" w:hint="eastAsia"/>
          <w:sz w:val="28"/>
          <w:szCs w:val="28"/>
        </w:rPr>
        <w:t>根据现阶段教学工作安排和实际情况，</w:t>
      </w:r>
      <w:r w:rsidRPr="00C00802">
        <w:rPr>
          <w:rFonts w:ascii="宋体" w:eastAsia="宋体" w:hAnsi="宋体" w:hint="eastAsia"/>
          <w:sz w:val="28"/>
          <w:szCs w:val="28"/>
        </w:rPr>
        <w:t>对疫情防控期间的教学质量管理工作做出如下安排：</w:t>
      </w:r>
    </w:p>
    <w:p w:rsidR="00F5109D" w:rsidRPr="00E01929" w:rsidRDefault="00F5109D" w:rsidP="000F6296">
      <w:pPr>
        <w:ind w:firstLineChars="200" w:firstLine="562"/>
        <w:rPr>
          <w:rFonts w:ascii="宋体" w:eastAsia="宋体" w:hAnsi="宋体"/>
          <w:b/>
          <w:bCs/>
          <w:sz w:val="28"/>
          <w:szCs w:val="28"/>
        </w:rPr>
      </w:pPr>
      <w:r w:rsidRPr="00E01929">
        <w:rPr>
          <w:rFonts w:ascii="宋体" w:eastAsia="宋体" w:hAnsi="宋体" w:hint="eastAsia"/>
          <w:b/>
          <w:bCs/>
          <w:sz w:val="28"/>
          <w:szCs w:val="28"/>
        </w:rPr>
        <w:t>一、学校层面</w:t>
      </w:r>
    </w:p>
    <w:p w:rsidR="00C25110" w:rsidRPr="00C00802" w:rsidRDefault="00F5109D" w:rsidP="00D71856">
      <w:pPr>
        <w:ind w:firstLineChars="200" w:firstLine="560"/>
        <w:rPr>
          <w:rFonts w:ascii="宋体" w:eastAsia="宋体" w:hAnsi="宋体"/>
          <w:sz w:val="28"/>
          <w:szCs w:val="28"/>
        </w:rPr>
      </w:pPr>
      <w:r w:rsidRPr="00C00802">
        <w:rPr>
          <w:rFonts w:ascii="宋体" w:eastAsia="宋体" w:hAnsi="宋体" w:hint="eastAsia"/>
          <w:sz w:val="28"/>
          <w:szCs w:val="28"/>
        </w:rPr>
        <w:t>教学质量管理与评估处</w:t>
      </w:r>
      <w:r w:rsidR="00C00802" w:rsidRPr="00C00802">
        <w:rPr>
          <w:rFonts w:ascii="宋体" w:eastAsia="宋体" w:hAnsi="宋体" w:hint="eastAsia"/>
          <w:sz w:val="28"/>
          <w:szCs w:val="28"/>
        </w:rPr>
        <w:t>负责学校层面的教学质量管理工作</w:t>
      </w:r>
      <w:r w:rsidR="00427004">
        <w:rPr>
          <w:rFonts w:ascii="宋体" w:eastAsia="宋体" w:hAnsi="宋体" w:hint="eastAsia"/>
          <w:sz w:val="28"/>
          <w:szCs w:val="28"/>
        </w:rPr>
        <w:t>，研究在线教学的特点，制定工作方案，明确分工和工作要求，</w:t>
      </w:r>
      <w:r w:rsidR="00C00802" w:rsidRPr="00C00802">
        <w:rPr>
          <w:rFonts w:ascii="宋体" w:eastAsia="宋体" w:hAnsi="宋体" w:hint="eastAsia"/>
          <w:sz w:val="28"/>
          <w:szCs w:val="28"/>
        </w:rPr>
        <w:t>组织校教学督导、校</w:t>
      </w:r>
      <w:r w:rsidR="00E01929">
        <w:rPr>
          <w:rFonts w:ascii="宋体" w:eastAsia="宋体" w:hAnsi="宋体" w:hint="eastAsia"/>
          <w:sz w:val="28"/>
          <w:szCs w:val="28"/>
        </w:rPr>
        <w:t>级</w:t>
      </w:r>
      <w:r w:rsidR="00C00802" w:rsidRPr="00C00802">
        <w:rPr>
          <w:rFonts w:ascii="宋体" w:eastAsia="宋体" w:hAnsi="宋体" w:hint="eastAsia"/>
          <w:sz w:val="28"/>
          <w:szCs w:val="28"/>
        </w:rPr>
        <w:t>质量管理人员、</w:t>
      </w:r>
      <w:r w:rsidR="00E01929">
        <w:rPr>
          <w:rFonts w:ascii="宋体" w:eastAsia="宋体" w:hAnsi="宋体" w:hint="eastAsia"/>
          <w:sz w:val="28"/>
          <w:szCs w:val="28"/>
        </w:rPr>
        <w:t>教师</w:t>
      </w:r>
      <w:r w:rsidR="00C00802" w:rsidRPr="00C00802">
        <w:rPr>
          <w:rFonts w:ascii="宋体" w:eastAsia="宋体" w:hAnsi="宋体" w:hint="eastAsia"/>
          <w:sz w:val="28"/>
          <w:szCs w:val="28"/>
        </w:rPr>
        <w:t>、学生对在线课程、实践教学、毕业设计（论文）等工作</w:t>
      </w:r>
      <w:r w:rsidR="00C25110">
        <w:rPr>
          <w:rFonts w:ascii="宋体" w:eastAsia="宋体" w:hAnsi="宋体" w:hint="eastAsia"/>
          <w:sz w:val="28"/>
          <w:szCs w:val="28"/>
        </w:rPr>
        <w:t>通过云巡视、数据监测分析等方式</w:t>
      </w:r>
      <w:r w:rsidR="00C00802" w:rsidRPr="00C00802">
        <w:rPr>
          <w:rFonts w:ascii="宋体" w:eastAsia="宋体" w:hAnsi="宋体" w:hint="eastAsia"/>
          <w:sz w:val="28"/>
          <w:szCs w:val="28"/>
        </w:rPr>
        <w:t>开展</w:t>
      </w:r>
      <w:r w:rsidR="00C25110">
        <w:rPr>
          <w:rFonts w:ascii="宋体" w:eastAsia="宋体" w:hAnsi="宋体" w:hint="eastAsia"/>
          <w:sz w:val="28"/>
          <w:szCs w:val="28"/>
        </w:rPr>
        <w:t>质量</w:t>
      </w:r>
      <w:r w:rsidR="00C00802" w:rsidRPr="00C00802">
        <w:rPr>
          <w:rFonts w:ascii="宋体" w:eastAsia="宋体" w:hAnsi="宋体" w:hint="eastAsia"/>
          <w:sz w:val="28"/>
          <w:szCs w:val="28"/>
        </w:rPr>
        <w:t>监控和</w:t>
      </w:r>
      <w:r w:rsidR="00C25110">
        <w:rPr>
          <w:rFonts w:ascii="宋体" w:eastAsia="宋体" w:hAnsi="宋体" w:hint="eastAsia"/>
          <w:sz w:val="28"/>
          <w:szCs w:val="28"/>
        </w:rPr>
        <w:t>质量</w:t>
      </w:r>
      <w:r w:rsidR="00C00802" w:rsidRPr="00C00802">
        <w:rPr>
          <w:rFonts w:ascii="宋体" w:eastAsia="宋体" w:hAnsi="宋体" w:hint="eastAsia"/>
          <w:sz w:val="28"/>
          <w:szCs w:val="28"/>
        </w:rPr>
        <w:t>评价，及时总结、公布在线教学情况</w:t>
      </w:r>
      <w:r w:rsidR="000F6296">
        <w:rPr>
          <w:rFonts w:ascii="宋体" w:eastAsia="宋体" w:hAnsi="宋体" w:hint="eastAsia"/>
          <w:sz w:val="28"/>
          <w:szCs w:val="28"/>
        </w:rPr>
        <w:t>和在线教学质量评价结果，保证学校教学工作的有秩开展，促进在线教学质量不断提高。</w:t>
      </w:r>
      <w:r w:rsidR="00D71856">
        <w:rPr>
          <w:rFonts w:ascii="宋体" w:eastAsia="宋体" w:hAnsi="宋体" w:hint="eastAsia"/>
          <w:sz w:val="28"/>
          <w:szCs w:val="28"/>
        </w:rPr>
        <w:t>加强对各二级教学单位的质量管理工作的指导，配合二级教学单位开展教学质量管理与监控工作。</w:t>
      </w:r>
    </w:p>
    <w:p w:rsidR="00F5109D" w:rsidRPr="00E01929" w:rsidRDefault="00F5109D" w:rsidP="000F6296">
      <w:pPr>
        <w:ind w:firstLineChars="200" w:firstLine="562"/>
        <w:rPr>
          <w:rFonts w:ascii="宋体" w:eastAsia="宋体" w:hAnsi="宋体"/>
          <w:b/>
          <w:bCs/>
          <w:sz w:val="28"/>
          <w:szCs w:val="28"/>
        </w:rPr>
      </w:pPr>
      <w:r w:rsidRPr="00E01929">
        <w:rPr>
          <w:rFonts w:ascii="宋体" w:eastAsia="宋体" w:hAnsi="宋体" w:hint="eastAsia"/>
          <w:b/>
          <w:bCs/>
          <w:sz w:val="28"/>
          <w:szCs w:val="28"/>
        </w:rPr>
        <w:t>二、学院层面</w:t>
      </w:r>
    </w:p>
    <w:p w:rsidR="00F5109D" w:rsidRPr="00C00802" w:rsidRDefault="00E01929" w:rsidP="000F6296">
      <w:pPr>
        <w:ind w:firstLineChars="200" w:firstLine="560"/>
        <w:rPr>
          <w:rFonts w:ascii="宋体" w:eastAsia="宋体" w:hAnsi="宋体"/>
          <w:sz w:val="28"/>
          <w:szCs w:val="28"/>
        </w:rPr>
      </w:pPr>
      <w:r>
        <w:rPr>
          <w:rFonts w:ascii="宋体" w:eastAsia="宋体" w:hAnsi="宋体" w:hint="eastAsia"/>
          <w:sz w:val="28"/>
          <w:szCs w:val="28"/>
        </w:rPr>
        <w:t>二级教学单位统筹组织本单位的</w:t>
      </w:r>
      <w:r w:rsidR="000F6296">
        <w:rPr>
          <w:rFonts w:ascii="宋体" w:eastAsia="宋体" w:hAnsi="宋体" w:hint="eastAsia"/>
          <w:sz w:val="28"/>
          <w:szCs w:val="28"/>
        </w:rPr>
        <w:t>领导、</w:t>
      </w:r>
      <w:r>
        <w:rPr>
          <w:rFonts w:ascii="宋体" w:eastAsia="宋体" w:hAnsi="宋体" w:hint="eastAsia"/>
          <w:sz w:val="28"/>
          <w:szCs w:val="28"/>
        </w:rPr>
        <w:t>教学管理人员和院级教学督导，根据本单位的实际情况加强对在线课程、实践教学、毕业设计（论文）等工作的过程管理，</w:t>
      </w:r>
      <w:r w:rsidR="00427004" w:rsidRPr="00427004">
        <w:rPr>
          <w:rFonts w:ascii="宋体" w:eastAsia="宋体" w:hAnsi="宋体"/>
          <w:sz w:val="28"/>
          <w:szCs w:val="28"/>
        </w:rPr>
        <w:t>确保责任到人，</w:t>
      </w:r>
      <w:r w:rsidRPr="00E01929">
        <w:rPr>
          <w:rFonts w:ascii="宋体" w:eastAsia="宋体" w:hAnsi="宋体"/>
          <w:sz w:val="28"/>
          <w:szCs w:val="28"/>
        </w:rPr>
        <w:t>杜绝线上“水课”</w:t>
      </w:r>
      <w:r>
        <w:rPr>
          <w:rFonts w:ascii="宋体" w:eastAsia="宋体" w:hAnsi="宋体" w:hint="eastAsia"/>
          <w:sz w:val="28"/>
          <w:szCs w:val="28"/>
        </w:rPr>
        <w:t>。</w:t>
      </w:r>
      <w:r w:rsidRPr="00E01929">
        <w:rPr>
          <w:rFonts w:ascii="宋体" w:eastAsia="宋体" w:hAnsi="宋体"/>
          <w:sz w:val="28"/>
          <w:szCs w:val="28"/>
        </w:rPr>
        <w:t>通过</w:t>
      </w:r>
      <w:r w:rsidRPr="00E01929">
        <w:rPr>
          <w:rFonts w:ascii="宋体" w:eastAsia="宋体" w:hAnsi="宋体" w:hint="eastAsia"/>
          <w:sz w:val="28"/>
          <w:szCs w:val="28"/>
        </w:rPr>
        <w:t>对</w:t>
      </w:r>
      <w:r w:rsidRPr="00E01929">
        <w:rPr>
          <w:rFonts w:ascii="宋体" w:eastAsia="宋体" w:hAnsi="宋体"/>
          <w:sz w:val="28"/>
          <w:szCs w:val="28"/>
        </w:rPr>
        <w:t>学生学习行为</w:t>
      </w:r>
      <w:r>
        <w:rPr>
          <w:rFonts w:ascii="宋体" w:eastAsia="宋体" w:hAnsi="宋体" w:hint="eastAsia"/>
          <w:sz w:val="28"/>
          <w:szCs w:val="28"/>
        </w:rPr>
        <w:t>等</w:t>
      </w:r>
      <w:r w:rsidRPr="00E01929">
        <w:rPr>
          <w:rFonts w:ascii="宋体" w:eastAsia="宋体" w:hAnsi="宋体"/>
          <w:sz w:val="28"/>
          <w:szCs w:val="28"/>
        </w:rPr>
        <w:t>数据分析及线上线下考试相结合等方式，做到过</w:t>
      </w:r>
      <w:r w:rsidRPr="00E01929">
        <w:rPr>
          <w:rFonts w:ascii="宋体" w:eastAsia="宋体" w:hAnsi="宋体"/>
          <w:sz w:val="28"/>
          <w:szCs w:val="28"/>
        </w:rPr>
        <w:lastRenderedPageBreak/>
        <w:t>程性考核与结果性考核相结合，</w:t>
      </w:r>
      <w:r w:rsidR="00D375C0">
        <w:rPr>
          <w:rFonts w:ascii="宋体" w:eastAsia="宋体" w:hAnsi="宋体" w:hint="eastAsia"/>
          <w:sz w:val="28"/>
          <w:szCs w:val="28"/>
        </w:rPr>
        <w:t>及时总结调整，</w:t>
      </w:r>
      <w:r w:rsidRPr="00E01929">
        <w:rPr>
          <w:rFonts w:ascii="宋体" w:eastAsia="宋体" w:hAnsi="宋体"/>
          <w:sz w:val="28"/>
          <w:szCs w:val="28"/>
        </w:rPr>
        <w:t>确保线上线下教学同质等效。</w:t>
      </w:r>
    </w:p>
    <w:p w:rsidR="00F5109D" w:rsidRDefault="00D375C0" w:rsidP="000F6296">
      <w:pPr>
        <w:ind w:firstLineChars="200" w:firstLine="560"/>
        <w:rPr>
          <w:rFonts w:ascii="宋体" w:eastAsia="宋体" w:hAnsi="宋体"/>
          <w:sz w:val="28"/>
          <w:szCs w:val="28"/>
        </w:rPr>
      </w:pPr>
      <w:r>
        <w:rPr>
          <w:rFonts w:ascii="宋体" w:eastAsia="宋体" w:hAnsi="宋体" w:hint="eastAsia"/>
          <w:sz w:val="28"/>
          <w:szCs w:val="28"/>
        </w:rPr>
        <w:t>学校对疫情防控期间院级教学督导的听课不做统一要求，院</w:t>
      </w:r>
      <w:r w:rsidR="00D71856">
        <w:rPr>
          <w:rFonts w:ascii="宋体" w:eastAsia="宋体" w:hAnsi="宋体" w:hint="eastAsia"/>
          <w:sz w:val="28"/>
          <w:szCs w:val="28"/>
        </w:rPr>
        <w:t>级</w:t>
      </w:r>
      <w:r>
        <w:rPr>
          <w:rFonts w:ascii="宋体" w:eastAsia="宋体" w:hAnsi="宋体" w:hint="eastAsia"/>
          <w:sz w:val="28"/>
          <w:szCs w:val="28"/>
        </w:rPr>
        <w:t>教学督导通过参加本单位的教学与质量管理工作对教学过程进行质量监控。</w:t>
      </w:r>
    </w:p>
    <w:p w:rsidR="000F6296" w:rsidRPr="00D375C0" w:rsidRDefault="000F6296" w:rsidP="000F6296">
      <w:pPr>
        <w:ind w:firstLineChars="200" w:firstLine="560"/>
        <w:rPr>
          <w:rFonts w:ascii="宋体" w:eastAsia="宋体" w:hAnsi="宋体"/>
          <w:sz w:val="28"/>
          <w:szCs w:val="28"/>
        </w:rPr>
      </w:pPr>
      <w:bookmarkStart w:id="0" w:name="_GoBack"/>
      <w:bookmarkEnd w:id="0"/>
    </w:p>
    <w:p w:rsidR="00D375C0" w:rsidRDefault="00D375C0" w:rsidP="000F6296">
      <w:pPr>
        <w:ind w:firstLineChars="200" w:firstLine="560"/>
        <w:jc w:val="right"/>
        <w:rPr>
          <w:rFonts w:ascii="宋体" w:eastAsia="宋体" w:hAnsi="宋体"/>
          <w:sz w:val="28"/>
          <w:szCs w:val="28"/>
        </w:rPr>
      </w:pPr>
      <w:r>
        <w:rPr>
          <w:rFonts w:ascii="宋体" w:eastAsia="宋体" w:hAnsi="宋体" w:hint="eastAsia"/>
          <w:sz w:val="28"/>
          <w:szCs w:val="28"/>
        </w:rPr>
        <w:t>质量管理与评估处</w:t>
      </w:r>
    </w:p>
    <w:p w:rsidR="00D375C0" w:rsidRPr="00C00802" w:rsidRDefault="00D375C0" w:rsidP="000F6296">
      <w:pPr>
        <w:ind w:firstLineChars="200" w:firstLine="560"/>
        <w:jc w:val="right"/>
        <w:rPr>
          <w:rFonts w:ascii="宋体" w:eastAsia="宋体" w:hAnsi="宋体"/>
          <w:sz w:val="28"/>
          <w:szCs w:val="28"/>
        </w:rPr>
      </w:pPr>
      <w:r>
        <w:rPr>
          <w:rFonts w:ascii="宋体" w:eastAsia="宋体" w:hAnsi="宋体"/>
          <w:sz w:val="28"/>
          <w:szCs w:val="28"/>
        </w:rPr>
        <w:t>2020年2月29日</w:t>
      </w:r>
    </w:p>
    <w:sectPr w:rsidR="00D375C0" w:rsidRPr="00C008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C61"/>
    <w:rsid w:val="000F6296"/>
    <w:rsid w:val="00427004"/>
    <w:rsid w:val="009A5C61"/>
    <w:rsid w:val="00C00802"/>
    <w:rsid w:val="00C25110"/>
    <w:rsid w:val="00C7643A"/>
    <w:rsid w:val="00D375C0"/>
    <w:rsid w:val="00D71856"/>
    <w:rsid w:val="00E01929"/>
    <w:rsid w:val="00F51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FC34C"/>
  <w15:chartTrackingRefBased/>
  <w15:docId w15:val="{D7882735-7820-41E5-AA38-44D8E78D9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F5109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109D"/>
    <w:rPr>
      <w:rFonts w:ascii="宋体" w:eastAsia="宋体" w:hAnsi="宋体" w:cs="宋体"/>
      <w:b/>
      <w:bCs/>
      <w:kern w:val="36"/>
      <w:sz w:val="48"/>
      <w:szCs w:val="48"/>
    </w:rPr>
  </w:style>
  <w:style w:type="paragraph" w:styleId="a3">
    <w:name w:val="List Paragraph"/>
    <w:basedOn w:val="a"/>
    <w:uiPriority w:val="34"/>
    <w:qFormat/>
    <w:rsid w:val="00F5109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25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32B57-59DC-4D78-8767-C3324DF89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Words>
  <Characters>566</Characters>
  <Application>Microsoft Office Word</Application>
  <DocSecurity>0</DocSecurity>
  <Lines>4</Lines>
  <Paragraphs>1</Paragraphs>
  <ScaleCrop>false</ScaleCrop>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 yu</dc:creator>
  <cp:keywords/>
  <dc:description/>
  <cp:lastModifiedBy>bian yu</cp:lastModifiedBy>
  <cp:revision>2</cp:revision>
  <dcterms:created xsi:type="dcterms:W3CDTF">2020-02-29T10:41:00Z</dcterms:created>
  <dcterms:modified xsi:type="dcterms:W3CDTF">2020-03-02T08:28:00Z</dcterms:modified>
</cp:coreProperties>
</file>