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B572F" w14:textId="418652B6" w:rsidR="00B82278" w:rsidRPr="00FD0AD8" w:rsidRDefault="004F54CE" w:rsidP="004B5600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F54CE">
        <w:rPr>
          <w:rFonts w:asciiTheme="majorEastAsia" w:eastAsiaTheme="majorEastAsia" w:hAnsiTheme="majorEastAsia" w:hint="eastAsia"/>
          <w:b/>
          <w:sz w:val="36"/>
          <w:szCs w:val="36"/>
        </w:rPr>
        <w:t>工程管理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4E5B5731" w14:textId="77777777" w:rsidR="00B82278" w:rsidRPr="003476F2" w:rsidRDefault="00E16B67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、准入要求：</w:t>
      </w:r>
    </w:p>
    <w:p w14:paraId="4E5B5732" w14:textId="77777777" w:rsidR="00B82278" w:rsidRPr="003E286B" w:rsidRDefault="003E286B" w:rsidP="007F4EBB">
      <w:pPr>
        <w:ind w:firstLine="560"/>
        <w:rPr>
          <w:rFonts w:ascii="仿宋" w:eastAsia="仿宋" w:hAnsi="仿宋"/>
          <w:sz w:val="28"/>
          <w:szCs w:val="28"/>
        </w:rPr>
      </w:pPr>
      <w:r w:rsidRPr="003E286B">
        <w:rPr>
          <w:rFonts w:ascii="仿宋" w:eastAsia="仿宋" w:hAnsi="仿宋" w:hint="eastAsia"/>
          <w:sz w:val="28"/>
          <w:szCs w:val="28"/>
        </w:rPr>
        <w:t>1、</w:t>
      </w:r>
      <w:r w:rsidRPr="003E286B">
        <w:rPr>
          <w:rFonts w:ascii="仿宋" w:eastAsia="仿宋" w:hAnsi="仿宋"/>
          <w:sz w:val="28"/>
          <w:szCs w:val="28"/>
        </w:rPr>
        <w:t>申请人符合</w:t>
      </w:r>
      <w:r w:rsidRPr="003E286B">
        <w:rPr>
          <w:rFonts w:ascii="仿宋" w:eastAsia="仿宋" w:hAnsi="仿宋" w:hint="eastAsia"/>
          <w:sz w:val="28"/>
          <w:szCs w:val="28"/>
        </w:rPr>
        <w:t>《三江学院本科学生转专业管理办法》规定</w:t>
      </w:r>
      <w:r w:rsidRPr="003E286B">
        <w:rPr>
          <w:rFonts w:ascii="仿宋" w:eastAsia="仿宋" w:hAnsi="仿宋"/>
          <w:sz w:val="28"/>
          <w:szCs w:val="28"/>
        </w:rPr>
        <w:t>的基本要求，品学兼优</w:t>
      </w:r>
      <w:r w:rsidRPr="003E286B">
        <w:rPr>
          <w:rFonts w:ascii="仿宋" w:eastAsia="仿宋" w:hAnsi="仿宋" w:hint="eastAsia"/>
          <w:sz w:val="28"/>
          <w:szCs w:val="28"/>
        </w:rPr>
        <w:t>、</w:t>
      </w:r>
      <w:r w:rsidRPr="003E286B">
        <w:rPr>
          <w:rFonts w:ascii="仿宋" w:eastAsia="仿宋" w:hAnsi="仿宋"/>
          <w:sz w:val="28"/>
          <w:szCs w:val="28"/>
        </w:rPr>
        <w:t>身心健康，</w:t>
      </w:r>
      <w:r w:rsidR="007F4EBB" w:rsidRPr="007F4EBB">
        <w:rPr>
          <w:rFonts w:ascii="仿宋" w:eastAsia="仿宋" w:hAnsi="仿宋" w:hint="eastAsia"/>
          <w:sz w:val="28"/>
          <w:szCs w:val="28"/>
        </w:rPr>
        <w:t>无任何处分</w:t>
      </w:r>
      <w:r w:rsidR="007F4EBB">
        <w:rPr>
          <w:rFonts w:ascii="仿宋" w:eastAsia="仿宋" w:hAnsi="仿宋" w:hint="eastAsia"/>
          <w:sz w:val="28"/>
          <w:szCs w:val="28"/>
        </w:rPr>
        <w:t>记录，</w:t>
      </w:r>
      <w:r w:rsidRPr="003E286B">
        <w:rPr>
          <w:rFonts w:ascii="仿宋" w:eastAsia="仿宋" w:hAnsi="仿宋"/>
          <w:sz w:val="28"/>
          <w:szCs w:val="28"/>
        </w:rPr>
        <w:t>了解拟转入专业的培养要求。</w:t>
      </w:r>
    </w:p>
    <w:p w14:paraId="4E5B5733" w14:textId="77777777" w:rsidR="00FC42AD" w:rsidRPr="00FC42AD" w:rsidRDefault="00FC42AD" w:rsidP="00FC42AD">
      <w:pPr>
        <w:ind w:firstLine="560"/>
        <w:rPr>
          <w:rFonts w:ascii="仿宋" w:eastAsia="仿宋" w:hAnsi="仿宋"/>
          <w:sz w:val="28"/>
          <w:szCs w:val="28"/>
        </w:rPr>
      </w:pPr>
      <w:r w:rsidRPr="00FC42AD">
        <w:rPr>
          <w:rFonts w:ascii="仿宋" w:eastAsia="仿宋" w:hAnsi="仿宋" w:hint="eastAsia"/>
          <w:sz w:val="28"/>
          <w:szCs w:val="28"/>
        </w:rPr>
        <w:t>2、</w:t>
      </w:r>
      <w:r w:rsidRPr="00FC42AD">
        <w:rPr>
          <w:rFonts w:ascii="仿宋" w:eastAsia="仿宋" w:hAnsi="仿宋"/>
          <w:sz w:val="28"/>
          <w:szCs w:val="28"/>
        </w:rPr>
        <w:t>申请人需要全部修完转专业准入课程（见下表），</w:t>
      </w:r>
      <w:r w:rsidRPr="00FC42AD">
        <w:rPr>
          <w:rFonts w:ascii="仿宋" w:eastAsia="仿宋" w:hAnsi="仿宋" w:hint="eastAsia"/>
          <w:sz w:val="28"/>
          <w:szCs w:val="28"/>
        </w:rPr>
        <w:t>所有课程准入</w:t>
      </w:r>
      <w:r w:rsidR="00FE1FFA">
        <w:rPr>
          <w:rFonts w:ascii="仿宋" w:eastAsia="仿宋" w:hAnsi="仿宋" w:hint="eastAsia"/>
          <w:sz w:val="28"/>
          <w:szCs w:val="28"/>
        </w:rPr>
        <w:t>成绩无不及格</w:t>
      </w:r>
      <w:r w:rsidRPr="00FC42AD">
        <w:rPr>
          <w:rFonts w:ascii="仿宋" w:eastAsia="仿宋" w:hAnsi="仿宋" w:hint="eastAsia"/>
          <w:sz w:val="28"/>
          <w:szCs w:val="28"/>
        </w:rPr>
        <w:t>。</w:t>
      </w:r>
      <w:r w:rsidR="007F4EBB" w:rsidRPr="007F4EBB">
        <w:rPr>
          <w:rFonts w:ascii="仿宋" w:eastAsia="仿宋" w:hAnsi="仿宋" w:hint="eastAsia"/>
          <w:sz w:val="28"/>
          <w:szCs w:val="28"/>
        </w:rPr>
        <w:t>高等数学均分65分以上优先</w:t>
      </w:r>
      <w:r w:rsidR="007F4EBB">
        <w:rPr>
          <w:rFonts w:ascii="仿宋" w:eastAsia="仿宋" w:hAnsi="仿宋" w:hint="eastAsia"/>
          <w:sz w:val="28"/>
          <w:szCs w:val="28"/>
        </w:rPr>
        <w:t>，</w:t>
      </w:r>
      <w:r w:rsidR="004B5600">
        <w:rPr>
          <w:rFonts w:ascii="仿宋" w:eastAsia="仿宋" w:hAnsi="仿宋" w:hint="eastAsia"/>
          <w:sz w:val="28"/>
          <w:szCs w:val="28"/>
        </w:rPr>
        <w:t>英语</w:t>
      </w:r>
      <w:r w:rsidR="007F4EBB" w:rsidRPr="007F4EBB">
        <w:rPr>
          <w:rFonts w:ascii="仿宋" w:eastAsia="仿宋" w:hAnsi="仿宋" w:hint="eastAsia"/>
          <w:sz w:val="28"/>
          <w:szCs w:val="28"/>
        </w:rPr>
        <w:t>四级通过者优先</w:t>
      </w:r>
      <w:r w:rsidR="007F4EBB">
        <w:rPr>
          <w:rFonts w:ascii="仿宋" w:eastAsia="仿宋" w:hAnsi="仿宋" w:hint="eastAsia"/>
          <w:sz w:val="28"/>
          <w:szCs w:val="28"/>
        </w:rPr>
        <w:t>。</w:t>
      </w:r>
    </w:p>
    <w:p w14:paraId="4E5B5734" w14:textId="77777777" w:rsidR="00FC42AD" w:rsidRPr="00FE1FFA" w:rsidRDefault="00FC42AD" w:rsidP="00FC42AD">
      <w:pPr>
        <w:widowControl/>
        <w:spacing w:before="240" w:after="60" w:line="312" w:lineRule="auto"/>
        <w:jc w:val="center"/>
        <w:rPr>
          <w:sz w:val="22"/>
          <w:szCs w:val="28"/>
        </w:rPr>
      </w:pPr>
      <w:r w:rsidRPr="00FE1FFA">
        <w:rPr>
          <w:sz w:val="22"/>
          <w:szCs w:val="28"/>
        </w:rPr>
        <w:t>附表：转专业准入课程明细</w:t>
      </w:r>
    </w:p>
    <w:tbl>
      <w:tblPr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141"/>
        <w:gridCol w:w="1545"/>
      </w:tblGrid>
      <w:tr w:rsidR="008114B8" w:rsidRPr="00FE1FFA" w14:paraId="4E5B5738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35" w14:textId="77777777" w:rsidR="008114B8" w:rsidRPr="00FE1FFA" w:rsidRDefault="008114B8" w:rsidP="0004130A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准入课程名称</w:t>
            </w:r>
          </w:p>
        </w:tc>
        <w:tc>
          <w:tcPr>
            <w:tcW w:w="1141" w:type="dxa"/>
            <w:vAlign w:val="center"/>
          </w:tcPr>
          <w:p w14:paraId="4E5B5736" w14:textId="77777777" w:rsidR="008114B8" w:rsidRPr="00FE1FFA" w:rsidRDefault="008114B8" w:rsidP="0004130A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课程学分</w:t>
            </w:r>
          </w:p>
        </w:tc>
        <w:tc>
          <w:tcPr>
            <w:tcW w:w="1545" w:type="dxa"/>
            <w:vAlign w:val="center"/>
          </w:tcPr>
          <w:p w14:paraId="4E5B5737" w14:textId="77777777" w:rsidR="008114B8" w:rsidRPr="00FE1FFA" w:rsidRDefault="008114B8" w:rsidP="0004130A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备注</w:t>
            </w:r>
          </w:p>
        </w:tc>
      </w:tr>
    </w:tbl>
    <w:tbl>
      <w:tblPr>
        <w:tblStyle w:val="a"/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141"/>
        <w:gridCol w:w="1545"/>
      </w:tblGrid>
      <w:tr w:rsidR="00FE1FFA" w:rsidRPr="00FE1FFA" w14:paraId="4E5B573C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39" w14:textId="77777777" w:rsidR="008114B8" w:rsidRPr="00FE1FFA" w:rsidRDefault="008114B8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高等数学</w:t>
            </w:r>
            <w:proofErr w:type="gramStart"/>
            <w:r w:rsidRPr="00FE1FFA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FE1FFA">
              <w:rPr>
                <w:rFonts w:hint="eastAsia"/>
                <w:sz w:val="22"/>
                <w:szCs w:val="22"/>
              </w:rPr>
              <w:t>Ⅰ</w:t>
            </w:r>
          </w:p>
        </w:tc>
        <w:tc>
          <w:tcPr>
            <w:tcW w:w="1141" w:type="dxa"/>
            <w:vAlign w:val="center"/>
          </w:tcPr>
          <w:p w14:paraId="4E5B573A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5</w:t>
            </w:r>
          </w:p>
        </w:tc>
        <w:tc>
          <w:tcPr>
            <w:tcW w:w="1545" w:type="dxa"/>
            <w:vAlign w:val="center"/>
          </w:tcPr>
          <w:p w14:paraId="4E5B573B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FE1FFA" w:rsidRPr="00FE1FFA" w14:paraId="4E5B5740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3D" w14:textId="77777777" w:rsidR="008114B8" w:rsidRPr="00FE1FFA" w:rsidRDefault="008114B8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高等数学</w:t>
            </w:r>
            <w:proofErr w:type="gramStart"/>
            <w:r w:rsidRPr="00FE1FFA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FE1FFA">
              <w:rPr>
                <w:rFonts w:hint="eastAsia"/>
                <w:sz w:val="22"/>
                <w:szCs w:val="22"/>
              </w:rPr>
              <w:t>Ⅱ</w:t>
            </w:r>
          </w:p>
        </w:tc>
        <w:tc>
          <w:tcPr>
            <w:tcW w:w="1141" w:type="dxa"/>
            <w:vAlign w:val="center"/>
          </w:tcPr>
          <w:p w14:paraId="4E5B573E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5</w:t>
            </w:r>
          </w:p>
        </w:tc>
        <w:tc>
          <w:tcPr>
            <w:tcW w:w="1545" w:type="dxa"/>
            <w:vAlign w:val="center"/>
          </w:tcPr>
          <w:p w14:paraId="4E5B573F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7F4EBB" w:rsidRPr="00FE1FFA" w14:paraId="4E5B5744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41" w14:textId="77777777" w:rsidR="007F4EBB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r w:rsidRPr="007F4EBB">
              <w:rPr>
                <w:rFonts w:hint="eastAsia"/>
                <w:sz w:val="22"/>
                <w:szCs w:val="22"/>
              </w:rPr>
              <w:t>大学英语Ⅰ</w:t>
            </w:r>
          </w:p>
        </w:tc>
        <w:tc>
          <w:tcPr>
            <w:tcW w:w="1141" w:type="dxa"/>
            <w:vAlign w:val="center"/>
          </w:tcPr>
          <w:p w14:paraId="4E5B5742" w14:textId="77777777" w:rsidR="007F4EBB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545" w:type="dxa"/>
            <w:vAlign w:val="center"/>
          </w:tcPr>
          <w:p w14:paraId="4E5B5743" w14:textId="77777777" w:rsidR="007F4EBB" w:rsidRPr="00FE1FFA" w:rsidRDefault="004B5600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7F4EBB" w:rsidRPr="00FE1FFA" w14:paraId="4E5B5748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45" w14:textId="77777777" w:rsidR="007F4EBB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r w:rsidRPr="007F4EBB">
              <w:rPr>
                <w:rFonts w:hint="eastAsia"/>
                <w:sz w:val="22"/>
                <w:szCs w:val="22"/>
              </w:rPr>
              <w:t>大学英语Ⅱ</w:t>
            </w:r>
          </w:p>
        </w:tc>
        <w:tc>
          <w:tcPr>
            <w:tcW w:w="1141" w:type="dxa"/>
            <w:vAlign w:val="center"/>
          </w:tcPr>
          <w:p w14:paraId="4E5B5746" w14:textId="77777777" w:rsidR="007F4EBB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545" w:type="dxa"/>
            <w:vAlign w:val="center"/>
          </w:tcPr>
          <w:p w14:paraId="4E5B5747" w14:textId="77777777" w:rsidR="007F4EBB" w:rsidRPr="00FE1FFA" w:rsidRDefault="004B5600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FE1FFA" w:rsidRPr="00FE1FFA" w14:paraId="4E5B574C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49" w14:textId="77777777" w:rsidR="008114B8" w:rsidRPr="00FE1FFA" w:rsidRDefault="0004130A" w:rsidP="007F4EBB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Cs w:val="20"/>
              </w:rPr>
              <w:t>房屋建筑学</w:t>
            </w:r>
          </w:p>
        </w:tc>
        <w:tc>
          <w:tcPr>
            <w:tcW w:w="1141" w:type="dxa"/>
            <w:vAlign w:val="center"/>
          </w:tcPr>
          <w:p w14:paraId="4E5B574A" w14:textId="77777777" w:rsidR="008114B8" w:rsidRPr="00FE1FFA" w:rsidRDefault="0004130A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545" w:type="dxa"/>
            <w:vAlign w:val="center"/>
          </w:tcPr>
          <w:p w14:paraId="4E5B574B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4E5B5750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4D" w14:textId="77777777" w:rsidR="008114B8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Cs w:val="20"/>
              </w:rPr>
              <w:t>Ⅰ</w:t>
            </w:r>
          </w:p>
        </w:tc>
        <w:tc>
          <w:tcPr>
            <w:tcW w:w="1141" w:type="dxa"/>
            <w:vAlign w:val="center"/>
          </w:tcPr>
          <w:p w14:paraId="4E5B574E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545" w:type="dxa"/>
            <w:vAlign w:val="center"/>
          </w:tcPr>
          <w:p w14:paraId="4E5B574F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4E5B5754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51" w14:textId="77777777" w:rsidR="008114B8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Cs w:val="20"/>
              </w:rPr>
              <w:t>Ⅱ</w:t>
            </w:r>
            <w:r>
              <w:rPr>
                <w:rFonts w:ascii="Arial" w:hAnsi="Arial" w:cs="Arial"/>
                <w:szCs w:val="20"/>
              </w:rPr>
              <w:t>（</w:t>
            </w:r>
            <w:r>
              <w:rPr>
                <w:rFonts w:ascii="Arial" w:hAnsi="Arial" w:cs="Arial"/>
                <w:szCs w:val="20"/>
              </w:rPr>
              <w:t>CAD</w:t>
            </w:r>
            <w:r>
              <w:rPr>
                <w:rFonts w:ascii="Arial" w:hAnsi="Arial" w:cs="Arial"/>
                <w:szCs w:val="20"/>
              </w:rPr>
              <w:t>）</w:t>
            </w:r>
          </w:p>
        </w:tc>
        <w:tc>
          <w:tcPr>
            <w:tcW w:w="1141" w:type="dxa"/>
            <w:vAlign w:val="center"/>
          </w:tcPr>
          <w:p w14:paraId="4E5B5752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545" w:type="dxa"/>
            <w:vAlign w:val="center"/>
          </w:tcPr>
          <w:p w14:paraId="4E5B5753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4E5B5758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55" w14:textId="77777777" w:rsidR="00A22C8C" w:rsidRPr="00FE1FFA" w:rsidRDefault="00A22C8C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工程力学</w:t>
            </w:r>
          </w:p>
        </w:tc>
        <w:tc>
          <w:tcPr>
            <w:tcW w:w="1141" w:type="dxa"/>
            <w:vAlign w:val="center"/>
          </w:tcPr>
          <w:p w14:paraId="4E5B5756" w14:textId="77777777" w:rsidR="00A22C8C" w:rsidRPr="00FE1FFA" w:rsidRDefault="0004130A" w:rsidP="00A22C8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545" w:type="dxa"/>
            <w:vAlign w:val="center"/>
          </w:tcPr>
          <w:p w14:paraId="4E5B5757" w14:textId="77777777" w:rsidR="00A22C8C" w:rsidRPr="00FE1FFA" w:rsidRDefault="00A22C8C" w:rsidP="00A22C8C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4E5B575C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4E5B5759" w14:textId="77777777" w:rsidR="00A22C8C" w:rsidRPr="00FE1FFA" w:rsidRDefault="00A22C8C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工程</w:t>
            </w:r>
            <w:r w:rsidR="007F4EBB">
              <w:rPr>
                <w:rFonts w:hint="eastAsia"/>
                <w:sz w:val="22"/>
                <w:szCs w:val="22"/>
              </w:rPr>
              <w:t>经济学</w:t>
            </w:r>
          </w:p>
        </w:tc>
        <w:tc>
          <w:tcPr>
            <w:tcW w:w="1141" w:type="dxa"/>
            <w:vAlign w:val="center"/>
          </w:tcPr>
          <w:p w14:paraId="4E5B575A" w14:textId="77777777" w:rsidR="00A22C8C" w:rsidRPr="00FE1FFA" w:rsidRDefault="007F4EBB" w:rsidP="00A22C8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  <w:r w:rsidR="00A22C8C" w:rsidRPr="00FE1FFA">
              <w:rPr>
                <w:sz w:val="22"/>
                <w:szCs w:val="22"/>
              </w:rPr>
              <w:t>.5</w:t>
            </w:r>
          </w:p>
        </w:tc>
        <w:tc>
          <w:tcPr>
            <w:tcW w:w="1545" w:type="dxa"/>
            <w:vAlign w:val="center"/>
          </w:tcPr>
          <w:p w14:paraId="4E5B575B" w14:textId="77777777" w:rsidR="00A22C8C" w:rsidRPr="00FE1FFA" w:rsidRDefault="00A22C8C" w:rsidP="00A22C8C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</w:tbl>
    <w:p w14:paraId="4E5B575D" w14:textId="77777777" w:rsidR="00FE1FFA" w:rsidRPr="003476F2" w:rsidRDefault="00FE1FFA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szCs w:val="21"/>
        </w:rPr>
        <w:t>注：一年级的本科生转专业必须修完备注中标注为</w:t>
      </w:r>
      <w:r>
        <w:rPr>
          <w:szCs w:val="21"/>
        </w:rPr>
        <w:t>“</w:t>
      </w:r>
      <w:r>
        <w:rPr>
          <w:szCs w:val="21"/>
        </w:rPr>
        <w:t>一年级</w:t>
      </w:r>
      <w:r>
        <w:rPr>
          <w:szCs w:val="21"/>
        </w:rPr>
        <w:t>”</w:t>
      </w:r>
      <w:r>
        <w:rPr>
          <w:szCs w:val="21"/>
        </w:rPr>
        <w:t>的准入课程、</w:t>
      </w:r>
      <w:r>
        <w:rPr>
          <w:kern w:val="0"/>
          <w:szCs w:val="21"/>
        </w:rPr>
        <w:t>二年级的本科生转专业必须修完备注中标注为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一年级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二年级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的所有</w:t>
      </w:r>
      <w:r w:rsidR="007F4EBB">
        <w:rPr>
          <w:szCs w:val="21"/>
        </w:rPr>
        <w:t>准入课程</w:t>
      </w:r>
      <w:r w:rsidR="007F4EBB">
        <w:rPr>
          <w:rFonts w:hint="eastAsia"/>
          <w:szCs w:val="21"/>
        </w:rPr>
        <w:t>。</w:t>
      </w:r>
    </w:p>
    <w:p w14:paraId="4E5B575E" w14:textId="77777777" w:rsidR="00B82278" w:rsidRPr="003476F2" w:rsidRDefault="00E16B67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4E5B575F" w14:textId="77777777" w:rsidR="0050248D" w:rsidRPr="007F4EBB" w:rsidRDefault="007F4EBB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工程管理</w:t>
      </w:r>
      <w:r w:rsidRPr="007F4EBB">
        <w:rPr>
          <w:rFonts w:ascii="仿宋" w:eastAsia="仿宋" w:hAnsi="仿宋" w:hint="eastAsia"/>
          <w:sz w:val="28"/>
          <w:szCs w:val="28"/>
        </w:rPr>
        <w:t>专业以培养 “应用型”建设工程管理人才为目标，通过理论和实践课程的学习使学生具有以建设工程项目“开发-建设-使用”全过程为主线的系统知识结构，同时具有较强的实践和应用能力，最终使学生能从事与建筑工程及其他工程领域的房地产开发与经营、工程项目管理、工程造价、工程施工与监理、物业管理等相关的</w:t>
      </w:r>
      <w:r w:rsidRPr="007F4EBB">
        <w:rPr>
          <w:rFonts w:ascii="仿宋" w:eastAsia="仿宋" w:hAnsi="仿宋" w:hint="eastAsia"/>
          <w:sz w:val="28"/>
          <w:szCs w:val="28"/>
        </w:rPr>
        <w:lastRenderedPageBreak/>
        <w:t>管理工作。</w:t>
      </w:r>
    </w:p>
    <w:p w14:paraId="4E5B5760" w14:textId="77777777" w:rsidR="00B82278" w:rsidRPr="003476F2" w:rsidRDefault="00E16B67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4E5B5761" w14:textId="77777777" w:rsidR="00B82278" w:rsidRPr="00BD5CAF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306"/>
        <w:gridCol w:w="2563"/>
        <w:gridCol w:w="992"/>
        <w:gridCol w:w="850"/>
        <w:gridCol w:w="1701"/>
      </w:tblGrid>
      <w:tr w:rsidR="00B82278" w:rsidRPr="00BD5CAF" w14:paraId="4E5B5768" w14:textId="77777777" w:rsidTr="001A3A19">
        <w:trPr>
          <w:tblHeader/>
          <w:jc w:val="center"/>
        </w:trPr>
        <w:tc>
          <w:tcPr>
            <w:tcW w:w="809" w:type="dxa"/>
          </w:tcPr>
          <w:p w14:paraId="4E5B5762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06" w:type="dxa"/>
          </w:tcPr>
          <w:p w14:paraId="4E5B5763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63" w:type="dxa"/>
          </w:tcPr>
          <w:p w14:paraId="4E5B5764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E5B5765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E5B5766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E5B5767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A3A19" w:rsidRPr="00BD5CAF" w14:paraId="4E5B576F" w14:textId="77777777" w:rsidTr="001A3A19">
        <w:trPr>
          <w:jc w:val="center"/>
        </w:trPr>
        <w:tc>
          <w:tcPr>
            <w:tcW w:w="809" w:type="dxa"/>
          </w:tcPr>
          <w:p w14:paraId="4E5B5769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6A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016101</w:t>
            </w:r>
          </w:p>
        </w:tc>
        <w:tc>
          <w:tcPr>
            <w:tcW w:w="2563" w:type="dxa"/>
            <w:vAlign w:val="bottom"/>
          </w:tcPr>
          <w:p w14:paraId="4E5B576B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创青春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大学生创新基础</w:t>
            </w:r>
          </w:p>
        </w:tc>
        <w:tc>
          <w:tcPr>
            <w:tcW w:w="992" w:type="dxa"/>
            <w:vAlign w:val="bottom"/>
          </w:tcPr>
          <w:p w14:paraId="4E5B576C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bottom"/>
          </w:tcPr>
          <w:p w14:paraId="4E5B576D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4E5B576E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306"/>
        <w:gridCol w:w="2563"/>
        <w:gridCol w:w="992"/>
        <w:gridCol w:w="850"/>
        <w:gridCol w:w="1701"/>
      </w:tblGrid>
      <w:tr w:rsidR="001A3A19" w:rsidRPr="00BD5CAF" w14:paraId="4E5B5776" w14:textId="77777777" w:rsidTr="001A3A19">
        <w:trPr>
          <w:jc w:val="center"/>
        </w:trPr>
        <w:tc>
          <w:tcPr>
            <w:tcW w:w="809" w:type="dxa"/>
          </w:tcPr>
          <w:p w14:paraId="4E5B5770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71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108459</w:t>
            </w:r>
          </w:p>
        </w:tc>
        <w:tc>
          <w:tcPr>
            <w:tcW w:w="2563" w:type="dxa"/>
            <w:vAlign w:val="bottom"/>
          </w:tcPr>
          <w:p w14:paraId="4E5B5772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工程管理专业导论</w:t>
            </w:r>
          </w:p>
        </w:tc>
        <w:tc>
          <w:tcPr>
            <w:tcW w:w="992" w:type="dxa"/>
            <w:vAlign w:val="bottom"/>
          </w:tcPr>
          <w:p w14:paraId="4E5B5773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bottom"/>
          </w:tcPr>
          <w:p w14:paraId="4E5B5774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701" w:type="dxa"/>
          </w:tcPr>
          <w:p w14:paraId="4E5B5775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7D" w14:textId="77777777" w:rsidTr="001A3A19">
        <w:trPr>
          <w:jc w:val="center"/>
        </w:trPr>
        <w:tc>
          <w:tcPr>
            <w:tcW w:w="809" w:type="dxa"/>
          </w:tcPr>
          <w:p w14:paraId="4E5B5777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78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108599</w:t>
            </w:r>
          </w:p>
        </w:tc>
        <w:tc>
          <w:tcPr>
            <w:tcW w:w="2563" w:type="dxa"/>
            <w:vAlign w:val="bottom"/>
          </w:tcPr>
          <w:p w14:paraId="4E5B5779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E5B577A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0" w:type="dxa"/>
            <w:vAlign w:val="bottom"/>
          </w:tcPr>
          <w:p w14:paraId="4E5B577B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4E5B577C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84" w14:textId="77777777" w:rsidTr="001A3A19">
        <w:trPr>
          <w:jc w:val="center"/>
        </w:trPr>
        <w:tc>
          <w:tcPr>
            <w:tcW w:w="809" w:type="dxa"/>
          </w:tcPr>
          <w:p w14:paraId="4E5B577E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7F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108607</w:t>
            </w:r>
          </w:p>
        </w:tc>
        <w:tc>
          <w:tcPr>
            <w:tcW w:w="2563" w:type="dxa"/>
            <w:vAlign w:val="bottom"/>
          </w:tcPr>
          <w:p w14:paraId="4E5B5780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/>
                <w:sz w:val="20"/>
                <w:szCs w:val="20"/>
              </w:rPr>
              <w:t>CAD</w:t>
            </w:r>
            <w:r>
              <w:rPr>
                <w:rFonts w:ascii="Arial" w:hAnsi="Arial" w:cs="Arial"/>
                <w:sz w:val="20"/>
                <w:szCs w:val="20"/>
              </w:rPr>
              <w:t>）</w:t>
            </w:r>
          </w:p>
        </w:tc>
        <w:tc>
          <w:tcPr>
            <w:tcW w:w="992" w:type="dxa"/>
            <w:vAlign w:val="bottom"/>
          </w:tcPr>
          <w:p w14:paraId="4E5B5781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4E5B5782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4E5B5783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8B" w14:textId="77777777" w:rsidTr="001A3A19">
        <w:trPr>
          <w:jc w:val="center"/>
        </w:trPr>
        <w:tc>
          <w:tcPr>
            <w:tcW w:w="809" w:type="dxa"/>
          </w:tcPr>
          <w:p w14:paraId="4E5B5785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86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1CE001</w:t>
            </w:r>
          </w:p>
        </w:tc>
        <w:tc>
          <w:tcPr>
            <w:tcW w:w="2563" w:type="dxa"/>
            <w:vAlign w:val="bottom"/>
          </w:tcPr>
          <w:p w14:paraId="4E5B5787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大学英语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E5B5788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4E5B5789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</w:tcPr>
          <w:p w14:paraId="4E5B578A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92" w14:textId="77777777" w:rsidTr="001A3A19">
        <w:trPr>
          <w:jc w:val="center"/>
        </w:trPr>
        <w:tc>
          <w:tcPr>
            <w:tcW w:w="809" w:type="dxa"/>
          </w:tcPr>
          <w:p w14:paraId="4E5B578C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8D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1HE001</w:t>
            </w:r>
          </w:p>
        </w:tc>
        <w:tc>
          <w:tcPr>
            <w:tcW w:w="2563" w:type="dxa"/>
            <w:vAlign w:val="bottom"/>
          </w:tcPr>
          <w:p w14:paraId="4E5B578E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大学生健康教育</w:t>
            </w:r>
          </w:p>
        </w:tc>
        <w:tc>
          <w:tcPr>
            <w:tcW w:w="992" w:type="dxa"/>
            <w:vAlign w:val="bottom"/>
          </w:tcPr>
          <w:p w14:paraId="4E5B578F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bottom"/>
          </w:tcPr>
          <w:p w14:paraId="4E5B5790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4E5B5791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99" w14:textId="77777777" w:rsidTr="001A3A19">
        <w:trPr>
          <w:jc w:val="center"/>
        </w:trPr>
        <w:tc>
          <w:tcPr>
            <w:tcW w:w="809" w:type="dxa"/>
          </w:tcPr>
          <w:p w14:paraId="4E5B5793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94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1MA001</w:t>
            </w:r>
          </w:p>
        </w:tc>
        <w:tc>
          <w:tcPr>
            <w:tcW w:w="2563" w:type="dxa"/>
            <w:vAlign w:val="bottom"/>
          </w:tcPr>
          <w:p w14:paraId="4E5B5795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高等数学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E5B5796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bottom"/>
          </w:tcPr>
          <w:p w14:paraId="4E5B5797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1701" w:type="dxa"/>
          </w:tcPr>
          <w:p w14:paraId="4E5B5798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A0" w14:textId="77777777" w:rsidTr="001A3A19">
        <w:trPr>
          <w:jc w:val="center"/>
        </w:trPr>
        <w:tc>
          <w:tcPr>
            <w:tcW w:w="809" w:type="dxa"/>
          </w:tcPr>
          <w:p w14:paraId="4E5B579A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9B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1MT001</w:t>
            </w:r>
          </w:p>
        </w:tc>
        <w:tc>
          <w:tcPr>
            <w:tcW w:w="2563" w:type="dxa"/>
            <w:vAlign w:val="bottom"/>
          </w:tcPr>
          <w:p w14:paraId="4E5B579C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军事技能训练</w:t>
            </w:r>
          </w:p>
        </w:tc>
        <w:tc>
          <w:tcPr>
            <w:tcW w:w="992" w:type="dxa"/>
            <w:vAlign w:val="bottom"/>
          </w:tcPr>
          <w:p w14:paraId="4E5B579D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4E5B579E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4E5B579F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A7" w14:textId="77777777" w:rsidTr="001A3A19">
        <w:trPr>
          <w:jc w:val="center"/>
        </w:trPr>
        <w:tc>
          <w:tcPr>
            <w:tcW w:w="809" w:type="dxa"/>
          </w:tcPr>
          <w:p w14:paraId="4E5B57A1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A2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1PE005</w:t>
            </w:r>
          </w:p>
        </w:tc>
        <w:tc>
          <w:tcPr>
            <w:tcW w:w="2563" w:type="dxa"/>
            <w:vAlign w:val="bottom"/>
          </w:tcPr>
          <w:p w14:paraId="4E5B57A3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E5B57A4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4E5B57A5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4E5B57A6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AE" w14:textId="77777777" w:rsidTr="001A3A19">
        <w:trPr>
          <w:jc w:val="center"/>
        </w:trPr>
        <w:tc>
          <w:tcPr>
            <w:tcW w:w="809" w:type="dxa"/>
          </w:tcPr>
          <w:p w14:paraId="4E5B57A8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A9" w14:textId="11571025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1PL0</w:t>
            </w:r>
            <w:r w:rsidR="00A52A28">
              <w:rPr>
                <w:rFonts w:ascii="Arial" w:hAnsi="Arial" w:cs="Arial" w:hint="eastAsia"/>
                <w:sz w:val="20"/>
                <w:szCs w:val="20"/>
              </w:rPr>
              <w:t>20</w:t>
            </w:r>
          </w:p>
        </w:tc>
        <w:tc>
          <w:tcPr>
            <w:tcW w:w="2563" w:type="dxa"/>
            <w:vAlign w:val="bottom"/>
          </w:tcPr>
          <w:p w14:paraId="4E5B57AA" w14:textId="67213E0F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思想道德与</w:t>
            </w:r>
            <w:r w:rsidR="00A52A28">
              <w:rPr>
                <w:rFonts w:ascii="Arial" w:hAnsi="Arial" w:cs="Arial" w:hint="eastAsia"/>
                <w:sz w:val="20"/>
                <w:szCs w:val="20"/>
              </w:rPr>
              <w:t>法制</w:t>
            </w:r>
          </w:p>
        </w:tc>
        <w:tc>
          <w:tcPr>
            <w:tcW w:w="992" w:type="dxa"/>
            <w:vAlign w:val="bottom"/>
          </w:tcPr>
          <w:p w14:paraId="4E5B57AB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bottom"/>
          </w:tcPr>
          <w:p w14:paraId="4E5B57AC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</w:tcPr>
          <w:p w14:paraId="4E5B57AD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A3A19" w:rsidRPr="00BD5CAF" w14:paraId="4E5B57B5" w14:textId="77777777" w:rsidTr="001A3A19">
        <w:trPr>
          <w:jc w:val="center"/>
        </w:trPr>
        <w:tc>
          <w:tcPr>
            <w:tcW w:w="809" w:type="dxa"/>
          </w:tcPr>
          <w:p w14:paraId="4E5B57AF" w14:textId="77777777" w:rsidR="001A3A19" w:rsidRPr="00EF0C90" w:rsidRDefault="001A3A19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4E5B57B0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1VC001</w:t>
            </w:r>
          </w:p>
        </w:tc>
        <w:tc>
          <w:tcPr>
            <w:tcW w:w="2563" w:type="dxa"/>
            <w:vAlign w:val="bottom"/>
          </w:tcPr>
          <w:p w14:paraId="4E5B57B1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大学生职业生涯规划</w:t>
            </w:r>
          </w:p>
        </w:tc>
        <w:tc>
          <w:tcPr>
            <w:tcW w:w="992" w:type="dxa"/>
            <w:vAlign w:val="bottom"/>
          </w:tcPr>
          <w:p w14:paraId="4E5B57B2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bottom"/>
          </w:tcPr>
          <w:p w14:paraId="4E5B57B3" w14:textId="77777777" w:rsidR="001A3A19" w:rsidRDefault="001A3A19" w:rsidP="001A3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701" w:type="dxa"/>
          </w:tcPr>
          <w:p w14:paraId="4E5B57B4" w14:textId="77777777" w:rsidR="001A3A19" w:rsidRPr="00BD5CAF" w:rsidRDefault="001A3A1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4E5B57B6" w14:textId="77777777" w:rsidR="00B82278" w:rsidRPr="00BD5CAF" w:rsidRDefault="00B82278" w:rsidP="00B82278">
      <w:pPr>
        <w:ind w:firstLine="420"/>
        <w:rPr>
          <w:rFonts w:ascii="仿宋" w:eastAsia="仿宋" w:hAnsi="仿宋"/>
        </w:rPr>
      </w:pPr>
    </w:p>
    <w:p w14:paraId="4E5B57B7" w14:textId="77777777" w:rsidR="00B82278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B82278" w:rsidRPr="00BD5CAF" w14:paraId="4E5B57BE" w14:textId="77777777" w:rsidTr="0004130A">
        <w:trPr>
          <w:tblHeader/>
          <w:jc w:val="center"/>
        </w:trPr>
        <w:tc>
          <w:tcPr>
            <w:tcW w:w="812" w:type="dxa"/>
          </w:tcPr>
          <w:p w14:paraId="4E5B57B8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4E5B57B9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4E5B57BA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E5B57BB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E5B57BC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E5B57BD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93B69" w:rsidRPr="00BD5CAF" w14:paraId="4E5B57C5" w14:textId="77777777" w:rsidTr="0004130A">
        <w:trPr>
          <w:jc w:val="center"/>
        </w:trPr>
        <w:tc>
          <w:tcPr>
            <w:tcW w:w="812" w:type="dxa"/>
          </w:tcPr>
          <w:p w14:paraId="4E5B57BF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C0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016102</w:t>
            </w:r>
          </w:p>
        </w:tc>
        <w:tc>
          <w:tcPr>
            <w:tcW w:w="2410" w:type="dxa"/>
            <w:vAlign w:val="bottom"/>
          </w:tcPr>
          <w:p w14:paraId="4E5B57C1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创青春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大学生创业基础</w:t>
            </w:r>
          </w:p>
        </w:tc>
        <w:tc>
          <w:tcPr>
            <w:tcW w:w="992" w:type="dxa"/>
            <w:vAlign w:val="bottom"/>
          </w:tcPr>
          <w:p w14:paraId="4E5B57C2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bottom"/>
          </w:tcPr>
          <w:p w14:paraId="4E5B57C3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4E5B57C4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593B69" w:rsidRPr="00BD5CAF" w14:paraId="4E5B57CC" w14:textId="77777777" w:rsidTr="0004130A">
        <w:trPr>
          <w:jc w:val="center"/>
        </w:trPr>
        <w:tc>
          <w:tcPr>
            <w:tcW w:w="812" w:type="dxa"/>
          </w:tcPr>
          <w:p w14:paraId="4E5B57C6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C7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108149</w:t>
            </w:r>
          </w:p>
        </w:tc>
        <w:tc>
          <w:tcPr>
            <w:tcW w:w="2410" w:type="dxa"/>
            <w:vAlign w:val="bottom"/>
          </w:tcPr>
          <w:p w14:paraId="4E5B57C8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认识实习</w:t>
            </w:r>
          </w:p>
        </w:tc>
        <w:tc>
          <w:tcPr>
            <w:tcW w:w="992" w:type="dxa"/>
            <w:vAlign w:val="bottom"/>
          </w:tcPr>
          <w:p w14:paraId="4E5B57C9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bottom"/>
          </w:tcPr>
          <w:p w14:paraId="4E5B57CA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4E5B57CB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7D3" w14:textId="77777777" w:rsidTr="0004130A">
        <w:trPr>
          <w:jc w:val="center"/>
        </w:trPr>
        <w:tc>
          <w:tcPr>
            <w:tcW w:w="812" w:type="dxa"/>
          </w:tcPr>
          <w:p w14:paraId="4E5B57CD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CE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108162</w:t>
            </w:r>
          </w:p>
        </w:tc>
        <w:tc>
          <w:tcPr>
            <w:tcW w:w="2410" w:type="dxa"/>
            <w:vAlign w:val="bottom"/>
          </w:tcPr>
          <w:p w14:paraId="4E5B57CF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工程力学</w:t>
            </w:r>
          </w:p>
        </w:tc>
        <w:tc>
          <w:tcPr>
            <w:tcW w:w="992" w:type="dxa"/>
            <w:vAlign w:val="bottom"/>
          </w:tcPr>
          <w:p w14:paraId="4E5B57D0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4E5B57D1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</w:tcPr>
          <w:p w14:paraId="4E5B57D2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7DA" w14:textId="77777777" w:rsidTr="0004130A">
        <w:trPr>
          <w:jc w:val="center"/>
        </w:trPr>
        <w:tc>
          <w:tcPr>
            <w:tcW w:w="812" w:type="dxa"/>
          </w:tcPr>
          <w:p w14:paraId="4E5B57D4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D5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108229</w:t>
            </w:r>
          </w:p>
        </w:tc>
        <w:tc>
          <w:tcPr>
            <w:tcW w:w="2410" w:type="dxa"/>
            <w:vAlign w:val="bottom"/>
          </w:tcPr>
          <w:p w14:paraId="4E5B57D6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城市规划概论</w:t>
            </w:r>
          </w:p>
        </w:tc>
        <w:tc>
          <w:tcPr>
            <w:tcW w:w="992" w:type="dxa"/>
            <w:vAlign w:val="bottom"/>
          </w:tcPr>
          <w:p w14:paraId="4E5B57D7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bottom"/>
          </w:tcPr>
          <w:p w14:paraId="4E5B57D8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4E5B57D9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7E1" w14:textId="77777777" w:rsidTr="0004130A">
        <w:trPr>
          <w:jc w:val="center"/>
        </w:trPr>
        <w:tc>
          <w:tcPr>
            <w:tcW w:w="812" w:type="dxa"/>
          </w:tcPr>
          <w:p w14:paraId="4E5B57DB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DC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108422</w:t>
            </w:r>
          </w:p>
        </w:tc>
        <w:tc>
          <w:tcPr>
            <w:tcW w:w="2410" w:type="dxa"/>
            <w:vAlign w:val="bottom"/>
          </w:tcPr>
          <w:p w14:paraId="4E5B57DD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房屋建筑学</w:t>
            </w:r>
          </w:p>
        </w:tc>
        <w:tc>
          <w:tcPr>
            <w:tcW w:w="992" w:type="dxa"/>
            <w:vAlign w:val="bottom"/>
          </w:tcPr>
          <w:p w14:paraId="4E5B57DE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4E5B57DF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4E5B57E0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7E8" w14:textId="77777777" w:rsidTr="0004130A">
        <w:trPr>
          <w:jc w:val="center"/>
        </w:trPr>
        <w:tc>
          <w:tcPr>
            <w:tcW w:w="812" w:type="dxa"/>
          </w:tcPr>
          <w:p w14:paraId="4E5B57E2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E3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1CE009</w:t>
            </w:r>
          </w:p>
        </w:tc>
        <w:tc>
          <w:tcPr>
            <w:tcW w:w="2410" w:type="dxa"/>
            <w:vAlign w:val="bottom"/>
          </w:tcPr>
          <w:p w14:paraId="4E5B57E4" w14:textId="094B345F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大学英语</w:t>
            </w:r>
            <w:r w:rsidR="004B2031"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E5B57E5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4E5B57E6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</w:tcPr>
          <w:p w14:paraId="4E5B57E7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7EF" w14:textId="77777777" w:rsidTr="0004130A">
        <w:trPr>
          <w:jc w:val="center"/>
        </w:trPr>
        <w:tc>
          <w:tcPr>
            <w:tcW w:w="812" w:type="dxa"/>
          </w:tcPr>
          <w:p w14:paraId="4E5B57E9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EA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1CH001</w:t>
            </w:r>
          </w:p>
        </w:tc>
        <w:tc>
          <w:tcPr>
            <w:tcW w:w="2410" w:type="dxa"/>
            <w:vAlign w:val="bottom"/>
          </w:tcPr>
          <w:p w14:paraId="4E5B57EB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大学语文</w:t>
            </w:r>
          </w:p>
        </w:tc>
        <w:tc>
          <w:tcPr>
            <w:tcW w:w="992" w:type="dxa"/>
            <w:vAlign w:val="bottom"/>
          </w:tcPr>
          <w:p w14:paraId="4E5B57EC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4E5B57ED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4E5B57EE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7F6" w14:textId="77777777" w:rsidTr="0004130A">
        <w:trPr>
          <w:jc w:val="center"/>
        </w:trPr>
        <w:tc>
          <w:tcPr>
            <w:tcW w:w="812" w:type="dxa"/>
          </w:tcPr>
          <w:p w14:paraId="4E5B57F0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F1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1MA002</w:t>
            </w:r>
          </w:p>
        </w:tc>
        <w:tc>
          <w:tcPr>
            <w:tcW w:w="2410" w:type="dxa"/>
            <w:vAlign w:val="bottom"/>
          </w:tcPr>
          <w:p w14:paraId="4E5B57F2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高等数学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4E5B57F3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bottom"/>
          </w:tcPr>
          <w:p w14:paraId="4E5B57F4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1701" w:type="dxa"/>
          </w:tcPr>
          <w:p w14:paraId="4E5B57F5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7FD" w14:textId="77777777" w:rsidTr="0004130A">
        <w:trPr>
          <w:jc w:val="center"/>
        </w:trPr>
        <w:tc>
          <w:tcPr>
            <w:tcW w:w="812" w:type="dxa"/>
          </w:tcPr>
          <w:p w14:paraId="4E5B57F7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F8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1PE006</w:t>
            </w:r>
          </w:p>
        </w:tc>
        <w:tc>
          <w:tcPr>
            <w:tcW w:w="2410" w:type="dxa"/>
            <w:vAlign w:val="bottom"/>
          </w:tcPr>
          <w:p w14:paraId="4E5B57F9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4E5B57FA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4E5B57FB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4E5B57FC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4E5B5804" w14:textId="77777777" w:rsidTr="0004130A">
        <w:trPr>
          <w:jc w:val="center"/>
        </w:trPr>
        <w:tc>
          <w:tcPr>
            <w:tcW w:w="812" w:type="dxa"/>
          </w:tcPr>
          <w:p w14:paraId="4E5B57FE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E5B57FF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1PL012</w:t>
            </w:r>
          </w:p>
        </w:tc>
        <w:tc>
          <w:tcPr>
            <w:tcW w:w="2410" w:type="dxa"/>
            <w:vAlign w:val="bottom"/>
          </w:tcPr>
          <w:p w14:paraId="4E5B5800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bottom"/>
          </w:tcPr>
          <w:p w14:paraId="4E5B5801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bottom"/>
          </w:tcPr>
          <w:p w14:paraId="4E5B5802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</w:tcPr>
          <w:p w14:paraId="4E5B5803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4E5B5805" w14:textId="77777777" w:rsidR="00B82278" w:rsidRDefault="00B82278" w:rsidP="00B82278">
      <w:pPr>
        <w:ind w:firstLine="420"/>
        <w:jc w:val="center"/>
        <w:rPr>
          <w:rFonts w:ascii="仿宋" w:eastAsia="仿宋" w:hAnsi="仿宋"/>
        </w:rPr>
      </w:pPr>
    </w:p>
    <w:sectPr w:rsidR="00B82278" w:rsidSect="00076E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235E1" w14:textId="77777777" w:rsidR="00076EFF" w:rsidRDefault="00076EFF">
      <w:r>
        <w:separator/>
      </w:r>
    </w:p>
  </w:endnote>
  <w:endnote w:type="continuationSeparator" w:id="0">
    <w:p w14:paraId="557B9D69" w14:textId="77777777" w:rsidR="00076EFF" w:rsidRDefault="0007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5818" w14:textId="77777777" w:rsidR="0004130A" w:rsidRDefault="0004130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5819" w14:textId="77777777" w:rsidR="0004130A" w:rsidRDefault="000413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581B" w14:textId="77777777" w:rsidR="0004130A" w:rsidRDefault="000413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BA9F4" w14:textId="77777777" w:rsidR="00076EFF" w:rsidRDefault="00076EFF">
      <w:r>
        <w:separator/>
      </w:r>
    </w:p>
  </w:footnote>
  <w:footnote w:type="continuationSeparator" w:id="0">
    <w:p w14:paraId="3AECD804" w14:textId="77777777" w:rsidR="00076EFF" w:rsidRDefault="00076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5816" w14:textId="77777777" w:rsidR="0004130A" w:rsidRDefault="0004130A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5817" w14:textId="77777777" w:rsidR="0004130A" w:rsidRDefault="0004130A" w:rsidP="0004130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581A" w14:textId="77777777" w:rsidR="0004130A" w:rsidRDefault="000413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02766316">
    <w:abstractNumId w:val="0"/>
  </w:num>
  <w:num w:numId="2" w16cid:durableId="170800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4130A"/>
    <w:rsid w:val="00055B19"/>
    <w:rsid w:val="00076EFF"/>
    <w:rsid w:val="00170369"/>
    <w:rsid w:val="001A3A19"/>
    <w:rsid w:val="001D66DE"/>
    <w:rsid w:val="00213D89"/>
    <w:rsid w:val="00236B4D"/>
    <w:rsid w:val="002706D2"/>
    <w:rsid w:val="003E286B"/>
    <w:rsid w:val="00417E94"/>
    <w:rsid w:val="004B2031"/>
    <w:rsid w:val="004B5600"/>
    <w:rsid w:val="004F54CE"/>
    <w:rsid w:val="0050248D"/>
    <w:rsid w:val="00521500"/>
    <w:rsid w:val="00593B69"/>
    <w:rsid w:val="005E0B16"/>
    <w:rsid w:val="00651D20"/>
    <w:rsid w:val="006C00E6"/>
    <w:rsid w:val="006C3295"/>
    <w:rsid w:val="00715967"/>
    <w:rsid w:val="00727CFE"/>
    <w:rsid w:val="007C3AAB"/>
    <w:rsid w:val="007D2478"/>
    <w:rsid w:val="007F4EBB"/>
    <w:rsid w:val="0080583F"/>
    <w:rsid w:val="008114B8"/>
    <w:rsid w:val="009016E1"/>
    <w:rsid w:val="009133E0"/>
    <w:rsid w:val="00A01E6B"/>
    <w:rsid w:val="00A22C8C"/>
    <w:rsid w:val="00A52A28"/>
    <w:rsid w:val="00B70BB5"/>
    <w:rsid w:val="00B82278"/>
    <w:rsid w:val="00BE667D"/>
    <w:rsid w:val="00C8493E"/>
    <w:rsid w:val="00D04CB1"/>
    <w:rsid w:val="00D2260F"/>
    <w:rsid w:val="00E16B67"/>
    <w:rsid w:val="00E8480B"/>
    <w:rsid w:val="00F56D14"/>
    <w:rsid w:val="00FC42AD"/>
    <w:rsid w:val="00FD2412"/>
    <w:rsid w:val="00FE1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B572E"/>
  <w15:docId w15:val="{10FFD111-6873-4CE0-9117-4098B01F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39"/>
    <w:qFormat/>
    <w:rsid w:val="00FC42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10</cp:revision>
  <dcterms:created xsi:type="dcterms:W3CDTF">2019-05-07T01:08:00Z</dcterms:created>
  <dcterms:modified xsi:type="dcterms:W3CDTF">2024-04-09T07:03:00Z</dcterms:modified>
</cp:coreProperties>
</file>