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A9F" w:rsidRPr="00D616AB" w:rsidRDefault="00607A9F">
      <w:pPr>
        <w:pStyle w:val="1"/>
        <w:spacing w:line="300" w:lineRule="auto"/>
        <w:jc w:val="center"/>
        <w:rPr>
          <w:rFonts w:eastAsia="华文中宋" w:hint="eastAsia"/>
          <w:b w:val="0"/>
          <w:color w:val="FF0000"/>
          <w:w w:val="83"/>
          <w:sz w:val="98"/>
        </w:rPr>
      </w:pPr>
      <w:r w:rsidRPr="00D616AB">
        <w:rPr>
          <w:rFonts w:eastAsia="华文中宋"/>
          <w:b w:val="0"/>
          <w:noProof/>
          <w:color w:val="FF0000"/>
          <w:spacing w:val="240"/>
          <w:w w:val="83"/>
          <w:sz w:val="98"/>
        </w:rPr>
        <w:pict>
          <v:line id="_x0000_s1026" style="position:absolute;left:0;text-align:left;z-index:251656192;mso-position-horizontal:center" from="0,156pt" to="458.25pt,156pt" stroked="f" strokecolor="red" strokeweight="5pt"/>
        </w:pict>
      </w:r>
      <w:r w:rsidR="00B25351">
        <w:rPr>
          <w:rFonts w:eastAsia="华文中宋" w:hint="eastAsia"/>
          <w:b w:val="0"/>
          <w:color w:val="FF0000"/>
          <w:spacing w:val="-4"/>
          <w:w w:val="83"/>
          <w:sz w:val="110"/>
          <w:szCs w:val="110"/>
        </w:rPr>
        <w:t>三江学院教务处文件</w:t>
      </w:r>
    </w:p>
    <w:p w:rsidR="00607A9F" w:rsidRDefault="004E2DF2">
      <w:pPr>
        <w:spacing w:line="300" w:lineRule="auto"/>
        <w:jc w:val="center"/>
        <w:rPr>
          <w:rFonts w:eastAsia="仿宋_GB2312" w:hint="eastAsia"/>
          <w:sz w:val="32"/>
        </w:rPr>
      </w:pPr>
      <w:r>
        <w:rPr>
          <w:rFonts w:eastAsia="仿宋_GB2312" w:hint="eastAsia"/>
          <w:sz w:val="32"/>
        </w:rPr>
        <w:t>教</w:t>
      </w:r>
      <w:r w:rsidR="00607A9F">
        <w:rPr>
          <w:rFonts w:eastAsia="仿宋_GB2312" w:hint="eastAsia"/>
          <w:sz w:val="32"/>
        </w:rPr>
        <w:t>字</w:t>
      </w:r>
      <w:r w:rsidR="00E467AB">
        <w:rPr>
          <w:rFonts w:eastAsia="仿宋_GB2312" w:hint="eastAsia"/>
          <w:sz w:val="32"/>
        </w:rPr>
        <w:t>〔</w:t>
      </w:r>
      <w:r w:rsidR="00E467AB">
        <w:rPr>
          <w:rFonts w:eastAsia="仿宋_GB2312"/>
          <w:sz w:val="32"/>
        </w:rPr>
        <w:t>2</w:t>
      </w:r>
      <w:r w:rsidR="00E467AB">
        <w:rPr>
          <w:rFonts w:eastAsia="仿宋_GB2312" w:hint="eastAsia"/>
          <w:sz w:val="32"/>
        </w:rPr>
        <w:t>0</w:t>
      </w:r>
      <w:r w:rsidR="004F7D43">
        <w:rPr>
          <w:rFonts w:eastAsia="仿宋_GB2312" w:hint="eastAsia"/>
          <w:sz w:val="32"/>
        </w:rPr>
        <w:t>1</w:t>
      </w:r>
      <w:r w:rsidR="00F822D4">
        <w:rPr>
          <w:rFonts w:eastAsia="仿宋_GB2312" w:hint="eastAsia"/>
          <w:sz w:val="32"/>
        </w:rPr>
        <w:t>6</w:t>
      </w:r>
      <w:r w:rsidR="00E467AB">
        <w:rPr>
          <w:rFonts w:eastAsia="仿宋_GB2312" w:hint="eastAsia"/>
          <w:sz w:val="32"/>
        </w:rPr>
        <w:t>〕</w:t>
      </w:r>
      <w:r w:rsidR="00F822D4">
        <w:rPr>
          <w:rFonts w:eastAsia="仿宋_GB2312" w:hint="eastAsia"/>
          <w:sz w:val="32"/>
        </w:rPr>
        <w:t>52</w:t>
      </w:r>
      <w:r w:rsidR="00607A9F">
        <w:rPr>
          <w:rFonts w:eastAsia="仿宋_GB2312" w:hint="eastAsia"/>
          <w:sz w:val="32"/>
        </w:rPr>
        <w:t>号</w:t>
      </w:r>
    </w:p>
    <w:p w:rsidR="00607A9F" w:rsidRDefault="004F7D43" w:rsidP="004F7D43">
      <w:pPr>
        <w:tabs>
          <w:tab w:val="left" w:pos="7355"/>
        </w:tabs>
        <w:spacing w:line="300" w:lineRule="auto"/>
        <w:rPr>
          <w:rFonts w:eastAsia="仿宋_GB2312" w:hint="eastAsia"/>
          <w:sz w:val="32"/>
        </w:rPr>
      </w:pPr>
      <w:r>
        <w:rPr>
          <w:rFonts w:eastAsia="仿宋_GB2312"/>
          <w:noProof/>
          <w:sz w:val="32"/>
        </w:rPr>
        <w:pict>
          <v:line id="_x0000_s1048" style="position:absolute;left:0;text-align:left;flip:x;z-index:251659264" from="0,13.3pt" to="6in,13.3pt" strokecolor="red" strokeweight="5pt"/>
        </w:pict>
      </w:r>
      <w:r>
        <w:rPr>
          <w:rFonts w:eastAsia="仿宋_GB2312"/>
          <w:sz w:val="32"/>
        </w:rPr>
        <w:tab/>
      </w:r>
    </w:p>
    <w:p w:rsidR="00607A9F" w:rsidRDefault="00607A9F">
      <w:pPr>
        <w:spacing w:afterLines="120" w:line="300" w:lineRule="auto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关于</w:t>
      </w:r>
      <w:r w:rsidR="00F822D4" w:rsidRPr="00F822D4">
        <w:rPr>
          <w:rFonts w:hint="eastAsia"/>
          <w:b/>
          <w:bCs/>
          <w:sz w:val="44"/>
        </w:rPr>
        <w:t>做好</w:t>
      </w:r>
      <w:r w:rsidR="00F822D4" w:rsidRPr="00F822D4">
        <w:rPr>
          <w:rFonts w:hint="eastAsia"/>
          <w:b/>
          <w:bCs/>
          <w:sz w:val="44"/>
        </w:rPr>
        <w:t>2015-2016</w:t>
      </w:r>
      <w:r w:rsidR="00F822D4" w:rsidRPr="00F822D4">
        <w:rPr>
          <w:rFonts w:hint="eastAsia"/>
          <w:b/>
          <w:bCs/>
          <w:sz w:val="44"/>
        </w:rPr>
        <w:t>学年学生学籍处理工作的通知</w:t>
      </w:r>
    </w:p>
    <w:p w:rsidR="00F822D4" w:rsidRPr="002B1203" w:rsidRDefault="00F822D4" w:rsidP="00F822D4">
      <w:pPr>
        <w:pStyle w:val="a5"/>
        <w:spacing w:line="360" w:lineRule="auto"/>
        <w:rPr>
          <w:rFonts w:eastAsia="仿宋_GB2312" w:hint="eastAsia"/>
          <w:sz w:val="32"/>
          <w:szCs w:val="24"/>
        </w:rPr>
      </w:pPr>
      <w:r w:rsidRPr="002B1203">
        <w:rPr>
          <w:rFonts w:eastAsia="仿宋_GB2312" w:hint="eastAsia"/>
          <w:sz w:val="32"/>
          <w:szCs w:val="24"/>
        </w:rPr>
        <w:t>各</w:t>
      </w:r>
      <w:r>
        <w:rPr>
          <w:rFonts w:eastAsia="仿宋_GB2312" w:hint="eastAsia"/>
          <w:sz w:val="32"/>
          <w:szCs w:val="24"/>
        </w:rPr>
        <w:t>学院</w:t>
      </w:r>
      <w:r w:rsidRPr="002B1203">
        <w:rPr>
          <w:rFonts w:eastAsia="仿宋_GB2312" w:hint="eastAsia"/>
          <w:sz w:val="32"/>
          <w:szCs w:val="24"/>
        </w:rPr>
        <w:t>、各有关部门：</w:t>
      </w:r>
    </w:p>
    <w:p w:rsidR="00F822D4" w:rsidRPr="002B1203" w:rsidRDefault="00F822D4" w:rsidP="00F822D4">
      <w:pPr>
        <w:spacing w:line="360" w:lineRule="auto"/>
        <w:ind w:firstLineChars="200" w:firstLine="640"/>
        <w:jc w:val="left"/>
        <w:rPr>
          <w:rFonts w:eastAsia="仿宋_GB2312" w:hint="eastAsia"/>
          <w:sz w:val="32"/>
        </w:rPr>
      </w:pPr>
      <w:r w:rsidRPr="002B1203">
        <w:rPr>
          <w:rFonts w:eastAsia="仿宋_GB2312" w:hint="eastAsia"/>
          <w:sz w:val="32"/>
        </w:rPr>
        <w:t>根据《三江学院学生学籍管理规定》及《</w:t>
      </w:r>
      <w:r w:rsidRPr="002B1203">
        <w:rPr>
          <w:rFonts w:eastAsia="仿宋_GB2312"/>
          <w:sz w:val="32"/>
        </w:rPr>
        <w:t>关于</w:t>
      </w:r>
      <w:r w:rsidRPr="002B1203">
        <w:rPr>
          <w:rFonts w:eastAsia="仿宋_GB2312" w:hint="eastAsia"/>
          <w:sz w:val="32"/>
        </w:rPr>
        <w:t>做好</w:t>
      </w:r>
      <w:r w:rsidRPr="002B1203">
        <w:rPr>
          <w:rFonts w:eastAsia="仿宋_GB2312"/>
          <w:sz w:val="32"/>
        </w:rPr>
        <w:t>20</w:t>
      </w:r>
      <w:r w:rsidRPr="002B1203">
        <w:rPr>
          <w:rFonts w:eastAsia="仿宋_GB2312" w:hint="eastAsia"/>
          <w:sz w:val="32"/>
        </w:rPr>
        <w:t>1</w:t>
      </w:r>
      <w:r>
        <w:rPr>
          <w:rFonts w:eastAsia="仿宋_GB2312" w:hint="eastAsia"/>
          <w:sz w:val="32"/>
        </w:rPr>
        <w:t>5</w:t>
      </w:r>
      <w:r w:rsidRPr="002B1203">
        <w:rPr>
          <w:rFonts w:eastAsia="仿宋_GB2312"/>
          <w:sz w:val="32"/>
        </w:rPr>
        <w:t>－</w:t>
      </w:r>
      <w:r w:rsidRPr="002B1203">
        <w:rPr>
          <w:rFonts w:eastAsia="仿宋_GB2312"/>
          <w:sz w:val="32"/>
        </w:rPr>
        <w:t>20</w:t>
      </w:r>
      <w:r w:rsidRPr="002B1203">
        <w:rPr>
          <w:rFonts w:eastAsia="仿宋_GB2312" w:hint="eastAsia"/>
          <w:sz w:val="32"/>
        </w:rPr>
        <w:t>1</w:t>
      </w:r>
      <w:r>
        <w:rPr>
          <w:rFonts w:eastAsia="仿宋_GB2312" w:hint="eastAsia"/>
          <w:sz w:val="32"/>
        </w:rPr>
        <w:t>6</w:t>
      </w:r>
      <w:r w:rsidRPr="002B1203">
        <w:rPr>
          <w:rFonts w:eastAsia="仿宋_GB2312"/>
          <w:sz w:val="32"/>
        </w:rPr>
        <w:t>学年第</w:t>
      </w:r>
      <w:r w:rsidRPr="002B1203">
        <w:rPr>
          <w:rFonts w:eastAsia="仿宋_GB2312" w:hint="eastAsia"/>
          <w:sz w:val="32"/>
        </w:rPr>
        <w:t>二</w:t>
      </w:r>
      <w:r w:rsidRPr="002B1203">
        <w:rPr>
          <w:rFonts w:eastAsia="仿宋_GB2312"/>
          <w:sz w:val="32"/>
        </w:rPr>
        <w:t>学期期末</w:t>
      </w:r>
      <w:r w:rsidRPr="002B1203">
        <w:rPr>
          <w:rFonts w:eastAsia="仿宋_GB2312" w:hint="eastAsia"/>
          <w:sz w:val="32"/>
        </w:rPr>
        <w:t>及暑假</w:t>
      </w:r>
      <w:r w:rsidRPr="002B1203">
        <w:rPr>
          <w:rFonts w:eastAsia="仿宋_GB2312"/>
          <w:sz w:val="32"/>
        </w:rPr>
        <w:t>工作的通知</w:t>
      </w:r>
      <w:r w:rsidRPr="002B1203">
        <w:rPr>
          <w:rFonts w:eastAsia="仿宋_GB2312" w:hint="eastAsia"/>
          <w:sz w:val="32"/>
        </w:rPr>
        <w:t>》（校字〔</w:t>
      </w:r>
      <w:r w:rsidRPr="002B1203">
        <w:rPr>
          <w:rFonts w:eastAsia="仿宋_GB2312"/>
          <w:sz w:val="32"/>
        </w:rPr>
        <w:t>2</w:t>
      </w:r>
      <w:r w:rsidRPr="002B1203">
        <w:rPr>
          <w:rFonts w:eastAsia="仿宋_GB2312" w:hint="eastAsia"/>
          <w:sz w:val="32"/>
        </w:rPr>
        <w:t>01</w:t>
      </w:r>
      <w:r>
        <w:rPr>
          <w:rFonts w:eastAsia="仿宋_GB2312" w:hint="eastAsia"/>
          <w:sz w:val="32"/>
        </w:rPr>
        <w:t>6</w:t>
      </w:r>
      <w:r w:rsidRPr="002B1203">
        <w:rPr>
          <w:rFonts w:eastAsia="仿宋_GB2312" w:hint="eastAsia"/>
          <w:sz w:val="32"/>
        </w:rPr>
        <w:t>〕</w:t>
      </w:r>
      <w:r>
        <w:rPr>
          <w:rFonts w:eastAsia="仿宋_GB2312" w:hint="eastAsia"/>
          <w:sz w:val="32"/>
        </w:rPr>
        <w:t>29</w:t>
      </w:r>
      <w:r w:rsidRPr="002B1203">
        <w:rPr>
          <w:rFonts w:eastAsia="仿宋_GB2312" w:hint="eastAsia"/>
          <w:sz w:val="32"/>
        </w:rPr>
        <w:t>号）的安排，现将</w:t>
      </w:r>
      <w:r w:rsidRPr="002B1203">
        <w:rPr>
          <w:rFonts w:eastAsia="仿宋_GB2312" w:hint="eastAsia"/>
          <w:sz w:val="32"/>
        </w:rPr>
        <w:t>201</w:t>
      </w:r>
      <w:r>
        <w:rPr>
          <w:rFonts w:eastAsia="仿宋_GB2312" w:hint="eastAsia"/>
          <w:sz w:val="32"/>
        </w:rPr>
        <w:t>5</w:t>
      </w:r>
      <w:r w:rsidRPr="002B1203">
        <w:rPr>
          <w:rFonts w:eastAsia="仿宋_GB2312" w:hint="eastAsia"/>
          <w:sz w:val="32"/>
        </w:rPr>
        <w:t>-201</w:t>
      </w:r>
      <w:r>
        <w:rPr>
          <w:rFonts w:eastAsia="仿宋_GB2312" w:hint="eastAsia"/>
          <w:sz w:val="32"/>
        </w:rPr>
        <w:t>6</w:t>
      </w:r>
      <w:r w:rsidRPr="002B1203">
        <w:rPr>
          <w:rFonts w:eastAsia="仿宋_GB2312" w:hint="eastAsia"/>
          <w:sz w:val="32"/>
        </w:rPr>
        <w:t>学年学生学籍处理工作具体布置如下，请遵照执行：</w:t>
      </w:r>
    </w:p>
    <w:p w:rsidR="00F822D4" w:rsidRPr="002B1203" w:rsidRDefault="00F822D4" w:rsidP="00F822D4">
      <w:pPr>
        <w:pStyle w:val="a5"/>
        <w:spacing w:line="360" w:lineRule="auto"/>
        <w:ind w:firstLineChars="200" w:firstLine="640"/>
        <w:rPr>
          <w:rFonts w:ascii="黑体" w:eastAsia="黑体" w:hint="eastAsia"/>
          <w:sz w:val="32"/>
          <w:szCs w:val="24"/>
        </w:rPr>
      </w:pPr>
      <w:r w:rsidRPr="002B1203">
        <w:rPr>
          <w:rFonts w:ascii="黑体" w:eastAsia="黑体" w:hint="eastAsia"/>
          <w:sz w:val="32"/>
          <w:szCs w:val="24"/>
        </w:rPr>
        <w:t>一、学籍处理工作的原则</w:t>
      </w:r>
    </w:p>
    <w:p w:rsidR="00F822D4" w:rsidRPr="002B1203" w:rsidRDefault="00F822D4" w:rsidP="00F822D4">
      <w:pPr>
        <w:pStyle w:val="a5"/>
        <w:spacing w:line="360" w:lineRule="auto"/>
        <w:ind w:firstLineChars="200" w:firstLine="640"/>
        <w:rPr>
          <w:rFonts w:eastAsia="仿宋_GB2312" w:hint="eastAsia"/>
          <w:sz w:val="32"/>
          <w:szCs w:val="24"/>
        </w:rPr>
      </w:pPr>
      <w:r w:rsidRPr="002B1203">
        <w:rPr>
          <w:rFonts w:eastAsia="仿宋_GB2312" w:hint="eastAsia"/>
          <w:sz w:val="32"/>
          <w:szCs w:val="24"/>
        </w:rPr>
        <w:t>1</w:t>
      </w:r>
      <w:r w:rsidRPr="002B1203">
        <w:rPr>
          <w:rFonts w:eastAsia="仿宋_GB2312" w:hint="eastAsia"/>
          <w:sz w:val="32"/>
          <w:szCs w:val="24"/>
        </w:rPr>
        <w:t>．学籍处理的依据是《三江学院学生学籍管理规定》中关于学籍处理的有关规定。</w:t>
      </w:r>
    </w:p>
    <w:p w:rsidR="00F822D4" w:rsidRPr="002B1203" w:rsidRDefault="00F822D4" w:rsidP="00F822D4">
      <w:pPr>
        <w:spacing w:line="360" w:lineRule="auto"/>
        <w:ind w:firstLineChars="200" w:firstLine="640"/>
        <w:rPr>
          <w:rFonts w:eastAsia="仿宋_GB2312" w:hint="eastAsia"/>
          <w:sz w:val="32"/>
        </w:rPr>
      </w:pPr>
      <w:r w:rsidRPr="002B1203">
        <w:rPr>
          <w:rFonts w:eastAsia="仿宋_GB2312" w:hint="eastAsia"/>
          <w:sz w:val="32"/>
        </w:rPr>
        <w:t>（</w:t>
      </w:r>
      <w:r w:rsidRPr="002B1203">
        <w:rPr>
          <w:rFonts w:eastAsia="仿宋_GB2312" w:hint="eastAsia"/>
          <w:sz w:val="32"/>
        </w:rPr>
        <w:t>1</w:t>
      </w:r>
      <w:r w:rsidRPr="002B1203">
        <w:rPr>
          <w:rFonts w:eastAsia="仿宋_GB2312" w:hint="eastAsia"/>
          <w:sz w:val="32"/>
        </w:rPr>
        <w:t>）严格执行《三江学院学生学籍管理规定》中关于学生留级和退学的规定。</w:t>
      </w:r>
    </w:p>
    <w:p w:rsidR="00F822D4" w:rsidRPr="002B1203" w:rsidRDefault="00F822D4" w:rsidP="00F822D4">
      <w:pPr>
        <w:spacing w:line="360" w:lineRule="auto"/>
        <w:ind w:firstLineChars="200" w:firstLine="640"/>
        <w:rPr>
          <w:rFonts w:eastAsia="仿宋_GB2312" w:hint="eastAsia"/>
          <w:sz w:val="32"/>
        </w:rPr>
      </w:pPr>
      <w:r w:rsidRPr="002B1203">
        <w:rPr>
          <w:rFonts w:eastAsia="仿宋_GB2312" w:hint="eastAsia"/>
          <w:sz w:val="32"/>
        </w:rPr>
        <w:t>（</w:t>
      </w:r>
      <w:r w:rsidRPr="002B1203">
        <w:rPr>
          <w:rFonts w:eastAsia="仿宋_GB2312" w:hint="eastAsia"/>
          <w:sz w:val="32"/>
        </w:rPr>
        <w:t>2</w:t>
      </w:r>
      <w:r w:rsidRPr="002B1203">
        <w:rPr>
          <w:rFonts w:eastAsia="仿宋_GB2312" w:hint="eastAsia"/>
          <w:sz w:val="32"/>
        </w:rPr>
        <w:t>）应予退学的学生允许申请退学试读，编入下一年级，并与学生本人及家长签署试读协议。</w:t>
      </w:r>
    </w:p>
    <w:p w:rsidR="00F822D4" w:rsidRPr="002B1203" w:rsidRDefault="00F822D4" w:rsidP="00F822D4">
      <w:pPr>
        <w:spacing w:line="360" w:lineRule="auto"/>
        <w:ind w:firstLineChars="200" w:firstLine="640"/>
        <w:rPr>
          <w:rFonts w:eastAsia="仿宋_GB2312" w:hint="eastAsia"/>
          <w:sz w:val="32"/>
        </w:rPr>
      </w:pPr>
      <w:r w:rsidRPr="002B1203">
        <w:rPr>
          <w:rFonts w:eastAsia="仿宋_GB2312" w:hint="eastAsia"/>
          <w:sz w:val="32"/>
        </w:rPr>
        <w:lastRenderedPageBreak/>
        <w:t>（</w:t>
      </w:r>
      <w:r w:rsidRPr="002B1203">
        <w:rPr>
          <w:rFonts w:eastAsia="仿宋_GB2312" w:hint="eastAsia"/>
          <w:sz w:val="32"/>
        </w:rPr>
        <w:t>3</w:t>
      </w:r>
      <w:r w:rsidRPr="002B1203">
        <w:rPr>
          <w:rFonts w:eastAsia="仿宋_GB2312" w:hint="eastAsia"/>
          <w:sz w:val="32"/>
        </w:rPr>
        <w:t>）应予留级的学生办理留级手续，编入下一年级。</w:t>
      </w:r>
    </w:p>
    <w:p w:rsidR="00F822D4" w:rsidRPr="002B1203" w:rsidRDefault="00F822D4" w:rsidP="00F822D4">
      <w:pPr>
        <w:spacing w:line="360" w:lineRule="auto"/>
        <w:ind w:firstLineChars="200" w:firstLine="640"/>
        <w:rPr>
          <w:rFonts w:hint="eastAsia"/>
        </w:rPr>
      </w:pPr>
      <w:r w:rsidRPr="002B1203">
        <w:rPr>
          <w:rFonts w:eastAsia="仿宋_GB2312" w:hint="eastAsia"/>
          <w:sz w:val="32"/>
        </w:rPr>
        <w:t>（</w:t>
      </w:r>
      <w:r w:rsidRPr="002B1203">
        <w:rPr>
          <w:rFonts w:eastAsia="仿宋_GB2312" w:hint="eastAsia"/>
          <w:sz w:val="32"/>
        </w:rPr>
        <w:t>4</w:t>
      </w:r>
      <w:r w:rsidRPr="002B1203">
        <w:rPr>
          <w:rFonts w:eastAsia="仿宋_GB2312" w:hint="eastAsia"/>
          <w:sz w:val="32"/>
        </w:rPr>
        <w:t>）如果下一</w:t>
      </w:r>
      <w:r>
        <w:rPr>
          <w:rFonts w:eastAsia="仿宋_GB2312" w:hint="eastAsia"/>
          <w:sz w:val="32"/>
        </w:rPr>
        <w:t>年级的本专业停招，学生可申请转入相近专业学习，也可留在原班学习，</w:t>
      </w:r>
      <w:r w:rsidRPr="002B1203">
        <w:rPr>
          <w:rFonts w:eastAsia="仿宋_GB2312" w:hint="eastAsia"/>
          <w:sz w:val="32"/>
        </w:rPr>
        <w:t>但必须做好修读计划。</w:t>
      </w:r>
    </w:p>
    <w:p w:rsidR="00F822D4" w:rsidRPr="002B1203" w:rsidRDefault="00F822D4" w:rsidP="00F822D4">
      <w:pPr>
        <w:pStyle w:val="a5"/>
        <w:spacing w:line="360" w:lineRule="auto"/>
        <w:ind w:firstLineChars="200" w:firstLine="640"/>
        <w:rPr>
          <w:rFonts w:eastAsia="仿宋_GB2312" w:hint="eastAsia"/>
          <w:sz w:val="32"/>
          <w:szCs w:val="24"/>
        </w:rPr>
      </w:pPr>
      <w:r w:rsidRPr="002B1203">
        <w:rPr>
          <w:rFonts w:eastAsia="仿宋_GB2312" w:hint="eastAsia"/>
          <w:sz w:val="32"/>
          <w:szCs w:val="24"/>
        </w:rPr>
        <w:t>2</w:t>
      </w:r>
      <w:r w:rsidRPr="002B1203">
        <w:rPr>
          <w:rFonts w:eastAsia="仿宋_GB2312" w:hint="eastAsia"/>
          <w:sz w:val="32"/>
          <w:szCs w:val="24"/>
        </w:rPr>
        <w:t>．以育人为核心，贯彻落实“以人为本”的办学方针，妥善处理工作中出现的各种问题。</w:t>
      </w:r>
    </w:p>
    <w:p w:rsidR="00F822D4" w:rsidRPr="002B1203" w:rsidRDefault="00F822D4" w:rsidP="00F822D4">
      <w:pPr>
        <w:pStyle w:val="a5"/>
        <w:spacing w:line="360" w:lineRule="auto"/>
        <w:ind w:firstLineChars="200" w:firstLine="640"/>
        <w:rPr>
          <w:rFonts w:eastAsia="仿宋_GB2312" w:hint="eastAsia"/>
          <w:sz w:val="32"/>
          <w:szCs w:val="24"/>
        </w:rPr>
      </w:pPr>
      <w:r w:rsidRPr="002B1203">
        <w:rPr>
          <w:rFonts w:ascii="黑体" w:eastAsia="黑体" w:hint="eastAsia"/>
          <w:sz w:val="32"/>
          <w:szCs w:val="24"/>
        </w:rPr>
        <w:t>二、学籍处理工作的程序</w:t>
      </w:r>
    </w:p>
    <w:p w:rsidR="00F822D4" w:rsidRPr="002B1203" w:rsidRDefault="00F822D4" w:rsidP="00F822D4">
      <w:pPr>
        <w:pStyle w:val="a5"/>
        <w:spacing w:line="360" w:lineRule="auto"/>
        <w:ind w:firstLineChars="200" w:firstLine="640"/>
        <w:rPr>
          <w:rFonts w:eastAsia="仿宋_GB2312" w:hint="eastAsia"/>
          <w:sz w:val="32"/>
          <w:szCs w:val="24"/>
        </w:rPr>
      </w:pPr>
      <w:r>
        <w:rPr>
          <w:rFonts w:eastAsia="仿宋_GB2312" w:hint="eastAsia"/>
          <w:sz w:val="32"/>
          <w:szCs w:val="24"/>
        </w:rPr>
        <w:t>学院</w:t>
      </w:r>
      <w:r w:rsidRPr="002B1203">
        <w:rPr>
          <w:rFonts w:eastAsia="仿宋_GB2312" w:hint="eastAsia"/>
          <w:sz w:val="32"/>
          <w:szCs w:val="24"/>
        </w:rPr>
        <w:t>由分管院长负责此项工作，辅导员具体办理，负责成绩统计</w:t>
      </w:r>
      <w:r>
        <w:rPr>
          <w:rFonts w:eastAsia="仿宋_GB2312" w:hint="eastAsia"/>
          <w:sz w:val="32"/>
          <w:szCs w:val="24"/>
        </w:rPr>
        <w:t>,</w:t>
      </w:r>
      <w:r w:rsidRPr="005522E4">
        <w:rPr>
          <w:rFonts w:eastAsia="仿宋_GB2312" w:hint="eastAsia"/>
          <w:sz w:val="32"/>
          <w:szCs w:val="24"/>
        </w:rPr>
        <w:t xml:space="preserve"> </w:t>
      </w:r>
      <w:r w:rsidRPr="002B1203">
        <w:rPr>
          <w:rFonts w:eastAsia="仿宋_GB2312" w:hint="eastAsia"/>
          <w:sz w:val="32"/>
          <w:szCs w:val="24"/>
        </w:rPr>
        <w:t>学分核算</w:t>
      </w:r>
      <w:r>
        <w:rPr>
          <w:rFonts w:eastAsia="仿宋_GB2312" w:hint="eastAsia"/>
          <w:sz w:val="32"/>
          <w:szCs w:val="24"/>
        </w:rPr>
        <w:t>,</w:t>
      </w:r>
      <w:r w:rsidRPr="002B1203">
        <w:rPr>
          <w:rFonts w:eastAsia="仿宋_GB2312" w:hint="eastAsia"/>
          <w:sz w:val="32"/>
          <w:szCs w:val="24"/>
        </w:rPr>
        <w:t>向学生及</w:t>
      </w:r>
      <w:r>
        <w:rPr>
          <w:rFonts w:eastAsia="仿宋_GB2312" w:hint="eastAsia"/>
          <w:sz w:val="32"/>
          <w:szCs w:val="24"/>
        </w:rPr>
        <w:t>家长做好学籍处理原则的解释和思想工作，并做好学生的编班安排</w:t>
      </w:r>
      <w:r>
        <w:rPr>
          <w:rFonts w:eastAsia="仿宋_GB2312" w:hint="eastAsia"/>
          <w:sz w:val="32"/>
          <w:szCs w:val="24"/>
        </w:rPr>
        <w:t>,</w:t>
      </w:r>
      <w:r>
        <w:rPr>
          <w:rFonts w:eastAsia="仿宋_GB2312" w:hint="eastAsia"/>
          <w:sz w:val="32"/>
          <w:szCs w:val="24"/>
        </w:rPr>
        <w:t>并</w:t>
      </w:r>
      <w:r w:rsidRPr="002B1203">
        <w:rPr>
          <w:rFonts w:eastAsia="仿宋_GB2312" w:hint="eastAsia"/>
          <w:sz w:val="32"/>
          <w:szCs w:val="24"/>
        </w:rPr>
        <w:t>填写《三江学院学生学籍处理意见表》</w:t>
      </w:r>
      <w:r>
        <w:rPr>
          <w:rFonts w:eastAsia="仿宋_GB2312" w:hint="eastAsia"/>
          <w:sz w:val="32"/>
          <w:szCs w:val="24"/>
        </w:rPr>
        <w:t>，签字盖章后在规定时间内</w:t>
      </w:r>
      <w:r w:rsidRPr="002B1203">
        <w:rPr>
          <w:rFonts w:eastAsia="仿宋_GB2312" w:hint="eastAsia"/>
          <w:sz w:val="32"/>
          <w:szCs w:val="24"/>
        </w:rPr>
        <w:t>报教务处。</w:t>
      </w:r>
    </w:p>
    <w:p w:rsidR="00F822D4" w:rsidRPr="002B1203" w:rsidRDefault="00F822D4" w:rsidP="00F822D4">
      <w:pPr>
        <w:pStyle w:val="a5"/>
        <w:spacing w:line="360" w:lineRule="auto"/>
        <w:ind w:firstLineChars="200" w:firstLine="640"/>
        <w:rPr>
          <w:rFonts w:eastAsia="仿宋_GB2312" w:hint="eastAsia"/>
          <w:sz w:val="32"/>
          <w:szCs w:val="24"/>
        </w:rPr>
      </w:pPr>
      <w:r>
        <w:rPr>
          <w:rFonts w:eastAsia="仿宋_GB2312" w:hint="eastAsia"/>
          <w:sz w:val="32"/>
          <w:szCs w:val="24"/>
        </w:rPr>
        <w:t>1</w:t>
      </w:r>
      <w:r w:rsidRPr="002B1203">
        <w:rPr>
          <w:rFonts w:eastAsia="仿宋_GB2312" w:hint="eastAsia"/>
          <w:sz w:val="32"/>
          <w:szCs w:val="24"/>
        </w:rPr>
        <w:t>．</w:t>
      </w:r>
      <w:r w:rsidRPr="002B1203">
        <w:rPr>
          <w:rFonts w:eastAsia="仿宋_GB2312" w:hint="eastAsia"/>
          <w:sz w:val="32"/>
          <w:szCs w:val="24"/>
        </w:rPr>
        <w:t>8</w:t>
      </w:r>
      <w:r w:rsidRPr="002B1203">
        <w:rPr>
          <w:rFonts w:eastAsia="仿宋_GB2312" w:hint="eastAsia"/>
          <w:sz w:val="32"/>
          <w:szCs w:val="24"/>
        </w:rPr>
        <w:t>月</w:t>
      </w:r>
      <w:r>
        <w:rPr>
          <w:rFonts w:eastAsia="仿宋_GB2312" w:hint="eastAsia"/>
          <w:sz w:val="32"/>
          <w:szCs w:val="24"/>
        </w:rPr>
        <w:t>25</w:t>
      </w:r>
      <w:r w:rsidRPr="002B1203">
        <w:rPr>
          <w:rFonts w:eastAsia="仿宋_GB2312" w:hint="eastAsia"/>
          <w:sz w:val="32"/>
          <w:szCs w:val="24"/>
        </w:rPr>
        <w:t>日—</w:t>
      </w:r>
      <w:r>
        <w:rPr>
          <w:rFonts w:eastAsia="仿宋_GB2312" w:hint="eastAsia"/>
          <w:sz w:val="32"/>
          <w:szCs w:val="24"/>
        </w:rPr>
        <w:t>8</w:t>
      </w:r>
      <w:r w:rsidRPr="002B1203">
        <w:rPr>
          <w:rFonts w:eastAsia="仿宋_GB2312" w:hint="eastAsia"/>
          <w:sz w:val="32"/>
          <w:szCs w:val="24"/>
        </w:rPr>
        <w:t>月</w:t>
      </w:r>
      <w:r>
        <w:rPr>
          <w:rFonts w:eastAsia="仿宋_GB2312" w:hint="eastAsia"/>
          <w:sz w:val="32"/>
          <w:szCs w:val="24"/>
        </w:rPr>
        <w:t>28</w:t>
      </w:r>
      <w:r w:rsidRPr="002B1203">
        <w:rPr>
          <w:rFonts w:eastAsia="仿宋_GB2312" w:hint="eastAsia"/>
          <w:sz w:val="32"/>
          <w:szCs w:val="24"/>
        </w:rPr>
        <w:t>日，各</w:t>
      </w:r>
      <w:r>
        <w:rPr>
          <w:rFonts w:eastAsia="仿宋_GB2312" w:hint="eastAsia"/>
          <w:sz w:val="32"/>
          <w:szCs w:val="24"/>
        </w:rPr>
        <w:t>学院</w:t>
      </w:r>
      <w:r w:rsidRPr="002B1203">
        <w:rPr>
          <w:rFonts w:eastAsia="仿宋_GB2312" w:hint="eastAsia"/>
          <w:sz w:val="32"/>
          <w:szCs w:val="24"/>
        </w:rPr>
        <w:t>做好学生和家长的思想工作，并办理相关手续，填写《三江学院学生学籍处理意见表》，</w:t>
      </w:r>
      <w:r>
        <w:rPr>
          <w:rFonts w:eastAsia="仿宋_GB2312" w:hint="eastAsia"/>
          <w:sz w:val="32"/>
          <w:szCs w:val="24"/>
        </w:rPr>
        <w:t>学院签字、盖章</w:t>
      </w:r>
      <w:r w:rsidRPr="002B1203">
        <w:rPr>
          <w:rFonts w:eastAsia="仿宋_GB2312" w:hint="eastAsia"/>
          <w:sz w:val="32"/>
          <w:szCs w:val="24"/>
        </w:rPr>
        <w:t>交教务处</w:t>
      </w:r>
      <w:r>
        <w:rPr>
          <w:rFonts w:eastAsia="仿宋_GB2312" w:hint="eastAsia"/>
          <w:sz w:val="32"/>
          <w:szCs w:val="24"/>
        </w:rPr>
        <w:t>教务</w:t>
      </w:r>
      <w:r w:rsidRPr="002B1203">
        <w:rPr>
          <w:rFonts w:eastAsia="仿宋_GB2312" w:hint="eastAsia"/>
          <w:sz w:val="32"/>
          <w:szCs w:val="24"/>
        </w:rPr>
        <w:t>科。</w:t>
      </w:r>
    </w:p>
    <w:p w:rsidR="00F822D4" w:rsidRPr="002B1203" w:rsidRDefault="00F822D4" w:rsidP="00F822D4">
      <w:pPr>
        <w:pStyle w:val="a5"/>
        <w:spacing w:line="360" w:lineRule="auto"/>
        <w:ind w:firstLineChars="200" w:firstLine="640"/>
        <w:rPr>
          <w:rFonts w:eastAsia="仿宋_GB2312" w:hint="eastAsia"/>
          <w:sz w:val="32"/>
          <w:szCs w:val="24"/>
        </w:rPr>
      </w:pPr>
      <w:r w:rsidRPr="002B1203">
        <w:rPr>
          <w:rFonts w:eastAsia="仿宋_GB2312" w:hint="eastAsia"/>
          <w:sz w:val="32"/>
          <w:szCs w:val="24"/>
        </w:rPr>
        <w:t>留级学生由</w:t>
      </w:r>
      <w:r>
        <w:rPr>
          <w:rFonts w:eastAsia="仿宋_GB2312" w:hint="eastAsia"/>
          <w:sz w:val="32"/>
          <w:szCs w:val="24"/>
        </w:rPr>
        <w:t>学院</w:t>
      </w:r>
      <w:r w:rsidRPr="002B1203">
        <w:rPr>
          <w:rFonts w:eastAsia="仿宋_GB2312" w:hint="eastAsia"/>
          <w:sz w:val="32"/>
          <w:szCs w:val="24"/>
        </w:rPr>
        <w:t>直接安排班级，并在</w:t>
      </w:r>
      <w:r>
        <w:rPr>
          <w:rFonts w:eastAsia="仿宋_GB2312" w:hint="eastAsia"/>
          <w:sz w:val="32"/>
          <w:szCs w:val="24"/>
        </w:rPr>
        <w:t>《三江学院学生学籍处理意见表》的</w:t>
      </w:r>
      <w:r w:rsidRPr="002B1203">
        <w:rPr>
          <w:rFonts w:eastAsia="仿宋_GB2312" w:hint="eastAsia"/>
          <w:sz w:val="32"/>
          <w:szCs w:val="24"/>
        </w:rPr>
        <w:t>“</w:t>
      </w:r>
      <w:r>
        <w:rPr>
          <w:rFonts w:eastAsia="仿宋_GB2312" w:hint="eastAsia"/>
          <w:sz w:val="32"/>
          <w:szCs w:val="24"/>
        </w:rPr>
        <w:t>学</w:t>
      </w:r>
      <w:r w:rsidRPr="002B1203">
        <w:rPr>
          <w:rFonts w:eastAsia="仿宋_GB2312" w:hint="eastAsia"/>
          <w:sz w:val="32"/>
          <w:szCs w:val="24"/>
        </w:rPr>
        <w:t>院处理结果”栏中注明；申请退学留级试读的学生须到教务处签署试读协议；退学学生正常办理退学手续。</w:t>
      </w:r>
    </w:p>
    <w:p w:rsidR="00F822D4" w:rsidRPr="002B1203" w:rsidRDefault="00F822D4" w:rsidP="00F822D4">
      <w:pPr>
        <w:pStyle w:val="a5"/>
        <w:spacing w:line="360" w:lineRule="auto"/>
        <w:ind w:firstLineChars="200" w:firstLine="640"/>
        <w:rPr>
          <w:rFonts w:eastAsia="仿宋_GB2312" w:hint="eastAsia"/>
          <w:sz w:val="32"/>
          <w:szCs w:val="24"/>
        </w:rPr>
      </w:pPr>
      <w:r>
        <w:rPr>
          <w:rFonts w:eastAsia="仿宋_GB2312" w:hint="eastAsia"/>
          <w:sz w:val="32"/>
          <w:szCs w:val="24"/>
        </w:rPr>
        <w:t>2</w:t>
      </w:r>
      <w:r w:rsidRPr="002B1203">
        <w:rPr>
          <w:rFonts w:eastAsia="仿宋_GB2312" w:hint="eastAsia"/>
          <w:sz w:val="32"/>
          <w:szCs w:val="24"/>
        </w:rPr>
        <w:t>．</w:t>
      </w:r>
      <w:r>
        <w:rPr>
          <w:rFonts w:eastAsia="仿宋_GB2312" w:hint="eastAsia"/>
          <w:sz w:val="32"/>
          <w:szCs w:val="24"/>
        </w:rPr>
        <w:t>8</w:t>
      </w:r>
      <w:r w:rsidRPr="002B1203">
        <w:rPr>
          <w:rFonts w:eastAsia="仿宋_GB2312" w:hint="eastAsia"/>
          <w:sz w:val="32"/>
          <w:szCs w:val="24"/>
        </w:rPr>
        <w:t>月</w:t>
      </w:r>
      <w:r>
        <w:rPr>
          <w:rFonts w:eastAsia="仿宋_GB2312" w:hint="eastAsia"/>
          <w:sz w:val="32"/>
          <w:szCs w:val="24"/>
        </w:rPr>
        <w:t>29</w:t>
      </w:r>
      <w:r w:rsidRPr="002B1203">
        <w:rPr>
          <w:rFonts w:eastAsia="仿宋_GB2312" w:hint="eastAsia"/>
          <w:sz w:val="32"/>
          <w:szCs w:val="24"/>
        </w:rPr>
        <w:t>日，学籍处理</w:t>
      </w:r>
      <w:r>
        <w:rPr>
          <w:rFonts w:eastAsia="仿宋_GB2312" w:hint="eastAsia"/>
          <w:sz w:val="32"/>
          <w:szCs w:val="24"/>
        </w:rPr>
        <w:t>工作</w:t>
      </w:r>
      <w:r w:rsidRPr="002B1203">
        <w:rPr>
          <w:rFonts w:eastAsia="仿宋_GB2312" w:hint="eastAsia"/>
          <w:sz w:val="32"/>
          <w:szCs w:val="24"/>
        </w:rPr>
        <w:t>结束，学生正常上课。</w:t>
      </w:r>
    </w:p>
    <w:p w:rsidR="00F822D4" w:rsidRPr="002B1203" w:rsidRDefault="00F822D4" w:rsidP="00F822D4">
      <w:pPr>
        <w:pStyle w:val="a5"/>
        <w:spacing w:line="360" w:lineRule="auto"/>
        <w:ind w:firstLineChars="200" w:firstLine="640"/>
        <w:rPr>
          <w:rFonts w:ascii="黑体" w:eastAsia="黑体" w:hint="eastAsia"/>
          <w:sz w:val="32"/>
          <w:szCs w:val="24"/>
        </w:rPr>
      </w:pPr>
      <w:r w:rsidRPr="002B1203">
        <w:rPr>
          <w:rFonts w:ascii="黑体" w:eastAsia="黑体" w:hint="eastAsia"/>
          <w:sz w:val="32"/>
          <w:szCs w:val="24"/>
        </w:rPr>
        <w:t>三、学籍处理学生的学习安排</w:t>
      </w:r>
    </w:p>
    <w:p w:rsidR="00F822D4" w:rsidRPr="002B1203" w:rsidRDefault="00F822D4" w:rsidP="00F822D4">
      <w:pPr>
        <w:pStyle w:val="a5"/>
        <w:spacing w:line="360" w:lineRule="auto"/>
        <w:ind w:firstLineChars="200" w:firstLine="640"/>
        <w:rPr>
          <w:rFonts w:eastAsia="仿宋_GB2312" w:hint="eastAsia"/>
          <w:sz w:val="32"/>
          <w:szCs w:val="24"/>
        </w:rPr>
      </w:pPr>
      <w:r w:rsidRPr="002B1203">
        <w:rPr>
          <w:rFonts w:eastAsia="仿宋_GB2312" w:hint="eastAsia"/>
          <w:sz w:val="32"/>
          <w:szCs w:val="24"/>
        </w:rPr>
        <w:t>1.</w:t>
      </w:r>
      <w:r w:rsidRPr="002B1203">
        <w:rPr>
          <w:rFonts w:eastAsia="仿宋_GB2312" w:hint="eastAsia"/>
          <w:sz w:val="32"/>
        </w:rPr>
        <w:t xml:space="preserve"> </w:t>
      </w:r>
      <w:r w:rsidRPr="002B1203">
        <w:rPr>
          <w:rFonts w:eastAsia="仿宋_GB2312" w:hint="eastAsia"/>
          <w:sz w:val="32"/>
          <w:szCs w:val="24"/>
        </w:rPr>
        <w:t>学籍处理后，不论是编入下一年级，还是因专业停招留读原班的学生，为了保证其学习效果，尽快补足所欠学分，首</w:t>
      </w:r>
      <w:r w:rsidRPr="002B1203">
        <w:rPr>
          <w:rFonts w:eastAsia="仿宋_GB2312" w:hint="eastAsia"/>
          <w:sz w:val="32"/>
          <w:szCs w:val="24"/>
        </w:rPr>
        <w:lastRenderedPageBreak/>
        <w:t>先要跟随所编入年级修读未通过课程，并随低年级重修</w:t>
      </w:r>
      <w:r>
        <w:rPr>
          <w:rFonts w:eastAsia="仿宋_GB2312" w:hint="eastAsia"/>
          <w:sz w:val="32"/>
          <w:szCs w:val="24"/>
        </w:rPr>
        <w:t>有关</w:t>
      </w:r>
      <w:r w:rsidRPr="002B1203">
        <w:rPr>
          <w:rFonts w:eastAsia="仿宋_GB2312" w:hint="eastAsia"/>
          <w:sz w:val="32"/>
          <w:szCs w:val="24"/>
        </w:rPr>
        <w:t>课程，在此基础上如果学习时间仍较充裕，可先修新课程。</w:t>
      </w:r>
      <w:r>
        <w:rPr>
          <w:rFonts w:eastAsia="仿宋_GB2312" w:hint="eastAsia"/>
          <w:sz w:val="32"/>
          <w:szCs w:val="24"/>
        </w:rPr>
        <w:t>学院</w:t>
      </w:r>
      <w:r w:rsidRPr="002B1203">
        <w:rPr>
          <w:rFonts w:eastAsia="仿宋_GB2312" w:hint="eastAsia"/>
          <w:sz w:val="32"/>
          <w:szCs w:val="24"/>
        </w:rPr>
        <w:t>分管教学的领导必须按此要求认真审核。</w:t>
      </w:r>
    </w:p>
    <w:p w:rsidR="00F822D4" w:rsidRDefault="00F822D4" w:rsidP="00F822D4">
      <w:pPr>
        <w:pStyle w:val="a5"/>
        <w:spacing w:line="360" w:lineRule="auto"/>
        <w:ind w:firstLineChars="200" w:firstLine="640"/>
        <w:rPr>
          <w:rFonts w:eastAsia="仿宋_GB2312" w:hint="eastAsia"/>
          <w:sz w:val="32"/>
          <w:szCs w:val="24"/>
        </w:rPr>
      </w:pPr>
      <w:r w:rsidRPr="002B1203">
        <w:rPr>
          <w:rFonts w:eastAsia="仿宋_GB2312" w:hint="eastAsia"/>
          <w:sz w:val="32"/>
          <w:szCs w:val="24"/>
        </w:rPr>
        <w:t>2</w:t>
      </w:r>
      <w:r w:rsidRPr="002B1203">
        <w:rPr>
          <w:rFonts w:eastAsia="仿宋_GB2312" w:hint="eastAsia"/>
          <w:sz w:val="32"/>
          <w:szCs w:val="24"/>
        </w:rPr>
        <w:t>．对于从毕业班编入下一年级的学生，如果到本学期结束，在能够获得本学期所修课程（包括重修课程）总学分的</w:t>
      </w:r>
      <w:r w:rsidRPr="002B1203">
        <w:rPr>
          <w:rFonts w:eastAsia="仿宋_GB2312" w:hint="eastAsia"/>
          <w:sz w:val="32"/>
          <w:szCs w:val="24"/>
        </w:rPr>
        <w:t>2/3</w:t>
      </w:r>
      <w:r w:rsidRPr="002B1203">
        <w:rPr>
          <w:rFonts w:eastAsia="仿宋_GB2312" w:hint="eastAsia"/>
          <w:sz w:val="32"/>
          <w:szCs w:val="24"/>
        </w:rPr>
        <w:t>以上，并无未修读的新课程（最后一学期课程除外）的情况下，允许其参加明年四月份的毕业前自学重修考试。本科生如果达到做毕业设计（论文）的学分要求的，可允许其</w:t>
      </w:r>
      <w:r>
        <w:rPr>
          <w:rFonts w:eastAsia="仿宋_GB2312" w:hint="eastAsia"/>
          <w:sz w:val="32"/>
          <w:szCs w:val="24"/>
        </w:rPr>
        <w:t>申请</w:t>
      </w:r>
      <w:r w:rsidRPr="002B1203">
        <w:rPr>
          <w:rFonts w:eastAsia="仿宋_GB2312" w:hint="eastAsia"/>
          <w:sz w:val="32"/>
          <w:szCs w:val="24"/>
        </w:rPr>
        <w:t>做毕业设计（论文）。</w:t>
      </w:r>
    </w:p>
    <w:p w:rsidR="00CF3677" w:rsidRDefault="00F822D4" w:rsidP="00CF3677">
      <w:pPr>
        <w:pStyle w:val="a5"/>
        <w:spacing w:line="360" w:lineRule="auto"/>
        <w:ind w:firstLineChars="200" w:firstLine="640"/>
        <w:rPr>
          <w:rFonts w:eastAsia="仿宋_GB2312" w:hint="eastAsia"/>
          <w:sz w:val="32"/>
          <w:szCs w:val="24"/>
        </w:rPr>
      </w:pPr>
      <w:r>
        <w:rPr>
          <w:rFonts w:eastAsia="仿宋_GB2312" w:hint="eastAsia"/>
          <w:sz w:val="32"/>
          <w:szCs w:val="24"/>
        </w:rPr>
        <w:t>3</w:t>
      </w:r>
      <w:r w:rsidRPr="002B1203">
        <w:rPr>
          <w:rFonts w:eastAsia="仿宋_GB2312" w:hint="eastAsia"/>
          <w:sz w:val="32"/>
          <w:szCs w:val="24"/>
        </w:rPr>
        <w:t>．</w:t>
      </w:r>
      <w:r>
        <w:rPr>
          <w:rFonts w:eastAsia="仿宋_GB2312" w:hint="eastAsia"/>
          <w:sz w:val="32"/>
          <w:szCs w:val="24"/>
        </w:rPr>
        <w:t>我校自</w:t>
      </w:r>
      <w:r>
        <w:rPr>
          <w:rFonts w:eastAsia="仿宋_GB2312" w:hint="eastAsia"/>
          <w:sz w:val="32"/>
          <w:szCs w:val="24"/>
        </w:rPr>
        <w:t>2015</w:t>
      </w:r>
      <w:r>
        <w:rPr>
          <w:rFonts w:eastAsia="仿宋_GB2312" w:hint="eastAsia"/>
          <w:sz w:val="32"/>
          <w:szCs w:val="24"/>
        </w:rPr>
        <w:t>级开始实行学分制收费，对于编入</w:t>
      </w:r>
      <w:r>
        <w:rPr>
          <w:rFonts w:eastAsia="仿宋_GB2312" w:hint="eastAsia"/>
          <w:sz w:val="32"/>
          <w:szCs w:val="24"/>
        </w:rPr>
        <w:t>2015</w:t>
      </w:r>
      <w:r>
        <w:rPr>
          <w:rFonts w:eastAsia="仿宋_GB2312" w:hint="eastAsia"/>
          <w:sz w:val="32"/>
          <w:szCs w:val="24"/>
        </w:rPr>
        <w:t>级的学生，各学院应充分告知学分制收费的具体内容，请各学院妥善安排。</w:t>
      </w:r>
    </w:p>
    <w:p w:rsidR="00CF3677" w:rsidRDefault="00CF3677" w:rsidP="00CF3677">
      <w:pPr>
        <w:pStyle w:val="a5"/>
        <w:spacing w:line="360" w:lineRule="auto"/>
        <w:ind w:firstLineChars="200" w:firstLine="640"/>
        <w:rPr>
          <w:rFonts w:eastAsia="仿宋_GB2312" w:hint="eastAsia"/>
          <w:sz w:val="32"/>
          <w:szCs w:val="24"/>
        </w:rPr>
      </w:pPr>
    </w:p>
    <w:p w:rsidR="00607A9F" w:rsidRDefault="00F822D4" w:rsidP="00CF3677">
      <w:pPr>
        <w:pStyle w:val="a5"/>
        <w:spacing w:line="360" w:lineRule="auto"/>
        <w:ind w:firstLineChars="200" w:firstLine="640"/>
        <w:rPr>
          <w:rFonts w:eastAsia="仿宋_GB2312" w:hint="eastAsia"/>
          <w:sz w:val="32"/>
          <w:szCs w:val="24"/>
        </w:rPr>
      </w:pPr>
      <w:r w:rsidRPr="002B1203">
        <w:rPr>
          <w:rFonts w:eastAsia="仿宋_GB2312" w:hint="eastAsia"/>
          <w:sz w:val="32"/>
          <w:szCs w:val="24"/>
        </w:rPr>
        <w:t>附件：三江学院学生学籍处理意见表</w:t>
      </w:r>
    </w:p>
    <w:p w:rsidR="00607A9F" w:rsidRDefault="00607A9F" w:rsidP="004F7D43">
      <w:pPr>
        <w:spacing w:line="360" w:lineRule="auto"/>
        <w:rPr>
          <w:rFonts w:eastAsia="仿宋_GB2312" w:hint="eastAsia"/>
          <w:sz w:val="32"/>
        </w:rPr>
      </w:pPr>
    </w:p>
    <w:p w:rsidR="00607A9F" w:rsidRDefault="00607A9F" w:rsidP="004F7D43">
      <w:pPr>
        <w:spacing w:line="360" w:lineRule="auto"/>
        <w:rPr>
          <w:rFonts w:eastAsia="仿宋_GB2312" w:hint="eastAsia"/>
          <w:sz w:val="32"/>
        </w:rPr>
      </w:pPr>
    </w:p>
    <w:p w:rsidR="00CF3677" w:rsidRDefault="00CF3677" w:rsidP="004F7D43">
      <w:pPr>
        <w:spacing w:line="360" w:lineRule="auto"/>
        <w:rPr>
          <w:rFonts w:eastAsia="仿宋_GB2312" w:hint="eastAsia"/>
          <w:sz w:val="32"/>
        </w:rPr>
      </w:pPr>
    </w:p>
    <w:p w:rsidR="00CF3677" w:rsidRDefault="00CF3677" w:rsidP="004F7D43">
      <w:pPr>
        <w:spacing w:line="360" w:lineRule="auto"/>
        <w:rPr>
          <w:rFonts w:eastAsia="仿宋_GB2312" w:hint="eastAsia"/>
          <w:sz w:val="32"/>
        </w:rPr>
      </w:pPr>
    </w:p>
    <w:p w:rsidR="00607A9F" w:rsidRDefault="00607A9F" w:rsidP="004F7D43">
      <w:pPr>
        <w:spacing w:line="360" w:lineRule="auto"/>
        <w:rPr>
          <w:rFonts w:eastAsia="仿宋_GB2312"/>
          <w:sz w:val="32"/>
        </w:rPr>
      </w:pPr>
    </w:p>
    <w:p w:rsidR="00607A9F" w:rsidRDefault="00607A9F">
      <w:pPr>
        <w:pStyle w:val="a5"/>
        <w:spacing w:line="520" w:lineRule="exact"/>
        <w:jc w:val="center"/>
        <w:rPr>
          <w:rFonts w:eastAsia="仿宋_GB2312" w:hint="eastAsia"/>
          <w:sz w:val="32"/>
          <w:szCs w:val="24"/>
        </w:rPr>
      </w:pPr>
      <w:r>
        <w:rPr>
          <w:rFonts w:eastAsia="仿宋_GB2312" w:hint="eastAsia"/>
          <w:sz w:val="32"/>
          <w:szCs w:val="24"/>
        </w:rPr>
        <w:t xml:space="preserve">                                  </w:t>
      </w:r>
      <w:r w:rsidR="0013078B">
        <w:rPr>
          <w:rFonts w:eastAsia="仿宋_GB2312" w:hint="eastAsia"/>
          <w:sz w:val="32"/>
          <w:szCs w:val="24"/>
        </w:rPr>
        <w:t xml:space="preserve">  </w:t>
      </w:r>
      <w:r>
        <w:rPr>
          <w:rFonts w:eastAsia="仿宋_GB2312" w:hint="eastAsia"/>
          <w:sz w:val="32"/>
          <w:szCs w:val="24"/>
        </w:rPr>
        <w:t xml:space="preserve"> </w:t>
      </w:r>
      <w:r w:rsidR="004E2DF2">
        <w:rPr>
          <w:rFonts w:eastAsia="仿宋_GB2312" w:hint="eastAsia"/>
          <w:sz w:val="32"/>
          <w:szCs w:val="24"/>
        </w:rPr>
        <w:t>教</w:t>
      </w:r>
      <w:r w:rsidR="007E7E7A">
        <w:rPr>
          <w:rFonts w:eastAsia="仿宋_GB2312" w:hint="eastAsia"/>
          <w:sz w:val="32"/>
          <w:szCs w:val="24"/>
        </w:rPr>
        <w:t xml:space="preserve">  </w:t>
      </w:r>
      <w:r w:rsidR="004E2DF2">
        <w:rPr>
          <w:rFonts w:eastAsia="仿宋_GB2312" w:hint="eastAsia"/>
          <w:sz w:val="32"/>
          <w:szCs w:val="24"/>
        </w:rPr>
        <w:t>务</w:t>
      </w:r>
      <w:r w:rsidR="007E7E7A">
        <w:rPr>
          <w:rFonts w:eastAsia="仿宋_GB2312" w:hint="eastAsia"/>
          <w:sz w:val="32"/>
          <w:szCs w:val="24"/>
        </w:rPr>
        <w:t xml:space="preserve">  </w:t>
      </w:r>
      <w:r w:rsidR="004E2DF2">
        <w:rPr>
          <w:rFonts w:eastAsia="仿宋_GB2312" w:hint="eastAsia"/>
          <w:sz w:val="32"/>
          <w:szCs w:val="24"/>
        </w:rPr>
        <w:t>处</w:t>
      </w:r>
    </w:p>
    <w:p w:rsidR="00607A9F" w:rsidRDefault="00CF3677">
      <w:pPr>
        <w:pStyle w:val="a5"/>
        <w:spacing w:line="520" w:lineRule="exact"/>
        <w:jc w:val="right"/>
        <w:rPr>
          <w:rFonts w:eastAsia="仿宋_GB2312" w:hint="eastAsia"/>
          <w:sz w:val="32"/>
          <w:szCs w:val="24"/>
        </w:rPr>
      </w:pPr>
      <w:r>
        <w:rPr>
          <w:rFonts w:eastAsia="仿宋_GB2312" w:hint="eastAsia"/>
          <w:sz w:val="32"/>
          <w:szCs w:val="24"/>
        </w:rPr>
        <w:t>2016</w:t>
      </w:r>
      <w:r>
        <w:rPr>
          <w:rFonts w:eastAsia="仿宋_GB2312" w:hint="eastAsia"/>
          <w:sz w:val="32"/>
          <w:szCs w:val="24"/>
        </w:rPr>
        <w:t>年</w:t>
      </w:r>
      <w:r>
        <w:rPr>
          <w:rFonts w:eastAsia="仿宋_GB2312" w:hint="eastAsia"/>
          <w:sz w:val="32"/>
          <w:szCs w:val="24"/>
        </w:rPr>
        <w:t>8</w:t>
      </w:r>
      <w:r>
        <w:rPr>
          <w:rFonts w:eastAsia="仿宋_GB2312" w:hint="eastAsia"/>
          <w:sz w:val="32"/>
          <w:szCs w:val="24"/>
        </w:rPr>
        <w:t>月</w:t>
      </w:r>
      <w:r>
        <w:rPr>
          <w:rFonts w:eastAsia="仿宋_GB2312" w:hint="eastAsia"/>
          <w:sz w:val="32"/>
          <w:szCs w:val="24"/>
        </w:rPr>
        <w:t>25</w:t>
      </w:r>
      <w:r>
        <w:rPr>
          <w:rFonts w:eastAsia="仿宋_GB2312" w:hint="eastAsia"/>
          <w:sz w:val="32"/>
          <w:szCs w:val="24"/>
        </w:rPr>
        <w:t>日</w:t>
      </w:r>
    </w:p>
    <w:p w:rsidR="0013078B" w:rsidRDefault="0013078B" w:rsidP="0013078B">
      <w:pPr>
        <w:jc w:val="center"/>
        <w:rPr>
          <w:rFonts w:ascii="黑体" w:eastAsia="黑体" w:hint="eastAsia"/>
          <w:b/>
          <w:sz w:val="44"/>
          <w:szCs w:val="44"/>
        </w:rPr>
      </w:pPr>
      <w:r w:rsidRPr="00BD7588">
        <w:rPr>
          <w:rFonts w:ascii="黑体" w:eastAsia="黑体" w:hint="eastAsia"/>
          <w:b/>
          <w:sz w:val="44"/>
          <w:szCs w:val="44"/>
        </w:rPr>
        <w:lastRenderedPageBreak/>
        <w:t>三江学院学生学籍处理</w:t>
      </w:r>
      <w:r>
        <w:rPr>
          <w:rFonts w:ascii="黑体" w:eastAsia="黑体" w:hint="eastAsia"/>
          <w:b/>
          <w:sz w:val="44"/>
          <w:szCs w:val="44"/>
        </w:rPr>
        <w:t>意见</w:t>
      </w:r>
      <w:r w:rsidRPr="00BD7588">
        <w:rPr>
          <w:rFonts w:ascii="黑体" w:eastAsia="黑体" w:hint="eastAsia"/>
          <w:b/>
          <w:sz w:val="44"/>
          <w:szCs w:val="44"/>
        </w:rPr>
        <w:t>表</w:t>
      </w:r>
    </w:p>
    <w:p w:rsidR="0013078B" w:rsidRPr="00123259" w:rsidRDefault="0013078B" w:rsidP="0013078B">
      <w:pPr>
        <w:jc w:val="center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（</w:t>
      </w:r>
      <w:r w:rsidRPr="00123259">
        <w:rPr>
          <w:rFonts w:ascii="黑体" w:eastAsia="黑体" w:hint="eastAsia"/>
          <w:sz w:val="30"/>
          <w:szCs w:val="30"/>
        </w:rPr>
        <w:t xml:space="preserve">20  —20  </w:t>
      </w:r>
      <w:r>
        <w:rPr>
          <w:rFonts w:ascii="黑体" w:eastAsia="黑体" w:hint="eastAsia"/>
          <w:sz w:val="30"/>
          <w:szCs w:val="30"/>
        </w:rPr>
        <w:t>学年）</w:t>
      </w:r>
    </w:p>
    <w:p w:rsidR="0013078B" w:rsidRPr="00210F0D" w:rsidRDefault="0013078B" w:rsidP="0013078B">
      <w:pPr>
        <w:spacing w:line="360" w:lineRule="auto"/>
        <w:ind w:right="26"/>
        <w:rPr>
          <w:rFonts w:hint="eastAsia"/>
          <w:sz w:val="24"/>
        </w:rPr>
      </w:pPr>
    </w:p>
    <w:p w:rsidR="0013078B" w:rsidRDefault="0013078B" w:rsidP="0013078B">
      <w:pPr>
        <w:spacing w:line="360" w:lineRule="auto"/>
        <w:ind w:right="26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学</w:t>
      </w:r>
      <w:r w:rsidRPr="00210F0D">
        <w:rPr>
          <w:rFonts w:ascii="宋体" w:hAnsi="宋体" w:hint="eastAsia"/>
          <w:sz w:val="24"/>
        </w:rPr>
        <w:t xml:space="preserve">院盖章：                                 </w:t>
      </w:r>
      <w:r>
        <w:rPr>
          <w:rFonts w:ascii="宋体" w:hAnsi="宋体" w:hint="eastAsia"/>
          <w:sz w:val="24"/>
        </w:rPr>
        <w:t xml:space="preserve">            </w:t>
      </w:r>
      <w:r w:rsidRPr="00210F0D">
        <w:rPr>
          <w:rFonts w:ascii="宋体" w:hAnsi="宋体" w:hint="eastAsia"/>
          <w:sz w:val="24"/>
        </w:rPr>
        <w:t>年   月   日</w:t>
      </w:r>
    </w:p>
    <w:p w:rsidR="0013078B" w:rsidRPr="00210F0D" w:rsidRDefault="0013078B" w:rsidP="0013078B">
      <w:pPr>
        <w:spacing w:line="360" w:lineRule="auto"/>
        <w:ind w:right="26"/>
        <w:rPr>
          <w:rFonts w:ascii="宋体" w:hAnsi="宋体" w:hint="eastAsia"/>
          <w:sz w:val="24"/>
        </w:rPr>
      </w:pPr>
    </w:p>
    <w:tbl>
      <w:tblPr>
        <w:tblW w:w="9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7"/>
        <w:gridCol w:w="1197"/>
        <w:gridCol w:w="298"/>
        <w:gridCol w:w="724"/>
        <w:gridCol w:w="362"/>
        <w:gridCol w:w="1595"/>
        <w:gridCol w:w="872"/>
        <w:gridCol w:w="1366"/>
        <w:gridCol w:w="1053"/>
        <w:gridCol w:w="1379"/>
      </w:tblGrid>
      <w:tr w:rsidR="0013078B" w:rsidRPr="008C4834" w:rsidTr="00C2170D">
        <w:trPr>
          <w:trHeight w:val="615"/>
          <w:jc w:val="center"/>
        </w:trPr>
        <w:tc>
          <w:tcPr>
            <w:tcW w:w="737" w:type="dxa"/>
            <w:vAlign w:val="center"/>
          </w:tcPr>
          <w:p w:rsidR="0013078B" w:rsidRPr="008C4834" w:rsidRDefault="0013078B" w:rsidP="00C2170D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8C4834"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495" w:type="dxa"/>
            <w:gridSpan w:val="2"/>
            <w:vAlign w:val="center"/>
          </w:tcPr>
          <w:p w:rsidR="0013078B" w:rsidRPr="008C4834" w:rsidRDefault="0013078B" w:rsidP="00C2170D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4" w:type="dxa"/>
            <w:vAlign w:val="center"/>
          </w:tcPr>
          <w:p w:rsidR="0013078B" w:rsidRPr="008C4834" w:rsidRDefault="0013078B" w:rsidP="00C2170D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8C4834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957" w:type="dxa"/>
            <w:gridSpan w:val="2"/>
            <w:vAlign w:val="center"/>
          </w:tcPr>
          <w:p w:rsidR="0013078B" w:rsidRPr="008C4834" w:rsidRDefault="0013078B" w:rsidP="00C2170D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72" w:type="dxa"/>
            <w:vAlign w:val="center"/>
          </w:tcPr>
          <w:p w:rsidR="0013078B" w:rsidRPr="008C4834" w:rsidRDefault="0013078B" w:rsidP="00C2170D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8C4834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366" w:type="dxa"/>
            <w:vAlign w:val="center"/>
          </w:tcPr>
          <w:p w:rsidR="0013078B" w:rsidRPr="008C4834" w:rsidRDefault="0013078B" w:rsidP="00C2170D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53" w:type="dxa"/>
            <w:vAlign w:val="center"/>
          </w:tcPr>
          <w:p w:rsidR="0013078B" w:rsidRPr="008C4834" w:rsidRDefault="0013078B" w:rsidP="00C2170D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8C4834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379" w:type="dxa"/>
            <w:vAlign w:val="center"/>
          </w:tcPr>
          <w:p w:rsidR="0013078B" w:rsidRPr="008C4834" w:rsidRDefault="0013078B" w:rsidP="00C2170D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3078B" w:rsidRPr="008C4834" w:rsidTr="00C2170D">
        <w:trPr>
          <w:trHeight w:val="608"/>
          <w:jc w:val="center"/>
        </w:trPr>
        <w:tc>
          <w:tcPr>
            <w:tcW w:w="737" w:type="dxa"/>
            <w:vAlign w:val="center"/>
          </w:tcPr>
          <w:p w:rsidR="0013078B" w:rsidRPr="008C4834" w:rsidRDefault="0013078B" w:rsidP="00C2170D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8C4834">
              <w:rPr>
                <w:rFonts w:ascii="宋体" w:hAnsi="宋体" w:hint="eastAsia"/>
                <w:sz w:val="24"/>
              </w:rPr>
              <w:t>家长姓名</w:t>
            </w:r>
          </w:p>
        </w:tc>
        <w:tc>
          <w:tcPr>
            <w:tcW w:w="1197" w:type="dxa"/>
            <w:vAlign w:val="center"/>
          </w:tcPr>
          <w:p w:rsidR="0013078B" w:rsidRPr="008C4834" w:rsidRDefault="0013078B" w:rsidP="00C2170D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4" w:type="dxa"/>
            <w:gridSpan w:val="3"/>
            <w:vAlign w:val="center"/>
          </w:tcPr>
          <w:p w:rsidR="0013078B" w:rsidRPr="008C4834" w:rsidRDefault="0013078B" w:rsidP="00C2170D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8C4834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3833" w:type="dxa"/>
            <w:gridSpan w:val="3"/>
            <w:vAlign w:val="center"/>
          </w:tcPr>
          <w:p w:rsidR="0013078B" w:rsidRPr="008C4834" w:rsidRDefault="0013078B" w:rsidP="00C2170D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53" w:type="dxa"/>
            <w:vAlign w:val="center"/>
          </w:tcPr>
          <w:p w:rsidR="0013078B" w:rsidRPr="008C4834" w:rsidRDefault="0013078B" w:rsidP="00C2170D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r w:rsidRPr="008C4834">
              <w:rPr>
                <w:rFonts w:ascii="宋体" w:hAnsi="宋体" w:hint="eastAsia"/>
                <w:sz w:val="24"/>
              </w:rPr>
              <w:t>辅导员</w:t>
            </w:r>
          </w:p>
        </w:tc>
        <w:tc>
          <w:tcPr>
            <w:tcW w:w="1379" w:type="dxa"/>
            <w:vAlign w:val="center"/>
          </w:tcPr>
          <w:p w:rsidR="0013078B" w:rsidRPr="008C4834" w:rsidRDefault="0013078B" w:rsidP="00C2170D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3078B" w:rsidRPr="008C4834" w:rsidTr="00C2170D">
        <w:trPr>
          <w:trHeight w:val="1777"/>
          <w:jc w:val="center"/>
        </w:trPr>
        <w:tc>
          <w:tcPr>
            <w:tcW w:w="9583" w:type="dxa"/>
            <w:gridSpan w:val="10"/>
          </w:tcPr>
          <w:p w:rsidR="0013078B" w:rsidRPr="008C4834" w:rsidRDefault="0013078B" w:rsidP="00C2170D">
            <w:pPr>
              <w:spacing w:line="440" w:lineRule="exact"/>
              <w:rPr>
                <w:rFonts w:ascii="宋体" w:hAnsi="宋体" w:hint="eastAsia"/>
                <w:sz w:val="24"/>
              </w:rPr>
            </w:pPr>
            <w:r w:rsidRPr="008C4834">
              <w:rPr>
                <w:rFonts w:ascii="宋体" w:hAnsi="宋体" w:hint="eastAsia"/>
                <w:sz w:val="24"/>
              </w:rPr>
              <w:t>达到学籍处理的有关规定：</w:t>
            </w:r>
          </w:p>
          <w:p w:rsidR="0013078B" w:rsidRPr="008C4834" w:rsidRDefault="0013078B" w:rsidP="00C2170D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</w:tc>
      </w:tr>
      <w:tr w:rsidR="0013078B" w:rsidRPr="008C4834" w:rsidTr="00C2170D">
        <w:trPr>
          <w:trHeight w:val="2055"/>
          <w:jc w:val="center"/>
        </w:trPr>
        <w:tc>
          <w:tcPr>
            <w:tcW w:w="9583" w:type="dxa"/>
            <w:gridSpan w:val="10"/>
          </w:tcPr>
          <w:p w:rsidR="0013078B" w:rsidRPr="008C4834" w:rsidRDefault="0013078B" w:rsidP="00C2170D">
            <w:pPr>
              <w:spacing w:line="44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 w:rsidRPr="008C4834">
              <w:rPr>
                <w:rFonts w:ascii="宋体" w:hAnsi="宋体" w:hint="eastAsia"/>
                <w:sz w:val="24"/>
              </w:rPr>
              <w:t>院处理结果：</w:t>
            </w:r>
            <w:r>
              <w:rPr>
                <w:rFonts w:ascii="宋体" w:hAnsi="宋体" w:hint="eastAsia"/>
                <w:sz w:val="24"/>
              </w:rPr>
              <w:t>(学生编入班级）</w:t>
            </w:r>
          </w:p>
          <w:p w:rsidR="0013078B" w:rsidRPr="008C4834" w:rsidRDefault="0013078B" w:rsidP="00C2170D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  <w:p w:rsidR="0013078B" w:rsidRPr="008C4834" w:rsidRDefault="0013078B" w:rsidP="00C2170D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  <w:p w:rsidR="0013078B" w:rsidRPr="008C4834" w:rsidRDefault="0013078B" w:rsidP="00C2170D">
            <w:pPr>
              <w:wordWrap w:val="0"/>
              <w:spacing w:line="440" w:lineRule="exact"/>
              <w:jc w:val="right"/>
              <w:rPr>
                <w:rFonts w:ascii="宋体" w:hAnsi="宋体" w:hint="eastAsia"/>
                <w:sz w:val="24"/>
              </w:rPr>
            </w:pPr>
            <w:r w:rsidRPr="008C4834">
              <w:rPr>
                <w:rFonts w:ascii="宋体" w:hAnsi="宋体" w:hint="eastAsia"/>
                <w:sz w:val="24"/>
              </w:rPr>
              <w:t xml:space="preserve">  院领导签字：   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8C4834">
              <w:rPr>
                <w:rFonts w:ascii="宋体" w:hAnsi="宋体" w:hint="eastAsia"/>
                <w:sz w:val="24"/>
              </w:rPr>
              <w:t xml:space="preserve">        年   月  日</w:t>
            </w:r>
          </w:p>
        </w:tc>
      </w:tr>
      <w:tr w:rsidR="0013078B" w:rsidRPr="008C4834" w:rsidTr="00C2170D">
        <w:trPr>
          <w:trHeight w:val="2055"/>
          <w:jc w:val="center"/>
        </w:trPr>
        <w:tc>
          <w:tcPr>
            <w:tcW w:w="9583" w:type="dxa"/>
            <w:gridSpan w:val="10"/>
          </w:tcPr>
          <w:p w:rsidR="0013078B" w:rsidRPr="008C4834" w:rsidRDefault="0013078B" w:rsidP="00C2170D">
            <w:pPr>
              <w:spacing w:line="440" w:lineRule="exact"/>
              <w:ind w:right="480"/>
              <w:rPr>
                <w:rFonts w:ascii="宋体" w:hAnsi="宋体" w:hint="eastAsia"/>
                <w:sz w:val="24"/>
              </w:rPr>
            </w:pPr>
            <w:r w:rsidRPr="008C4834">
              <w:rPr>
                <w:rFonts w:ascii="宋体" w:hAnsi="宋体" w:hint="eastAsia"/>
                <w:sz w:val="24"/>
              </w:rPr>
              <w:t>教务处审核意见：</w:t>
            </w:r>
          </w:p>
          <w:p w:rsidR="0013078B" w:rsidRPr="008C4834" w:rsidRDefault="0013078B" w:rsidP="00C2170D">
            <w:pPr>
              <w:spacing w:line="440" w:lineRule="exact"/>
              <w:ind w:right="480"/>
              <w:rPr>
                <w:rFonts w:ascii="宋体" w:hAnsi="宋体" w:hint="eastAsia"/>
                <w:sz w:val="24"/>
              </w:rPr>
            </w:pPr>
          </w:p>
          <w:p w:rsidR="0013078B" w:rsidRPr="008C4834" w:rsidRDefault="0013078B" w:rsidP="00C2170D">
            <w:pPr>
              <w:spacing w:line="440" w:lineRule="exact"/>
              <w:ind w:right="480"/>
              <w:rPr>
                <w:rFonts w:ascii="宋体" w:hAnsi="宋体" w:hint="eastAsia"/>
                <w:sz w:val="24"/>
              </w:rPr>
            </w:pPr>
          </w:p>
          <w:p w:rsidR="0013078B" w:rsidRPr="008C4834" w:rsidRDefault="0013078B" w:rsidP="00C2170D">
            <w:pPr>
              <w:spacing w:line="440" w:lineRule="exact"/>
              <w:rPr>
                <w:rFonts w:ascii="宋体" w:hAnsi="宋体" w:hint="eastAsia"/>
                <w:sz w:val="24"/>
              </w:rPr>
            </w:pPr>
            <w:r w:rsidRPr="008C4834">
              <w:rPr>
                <w:rFonts w:ascii="宋体" w:hAnsi="宋体" w:hint="eastAsia"/>
                <w:sz w:val="24"/>
              </w:rPr>
              <w:t xml:space="preserve">                                  教务处负责人签字：               年   月  日</w:t>
            </w:r>
          </w:p>
        </w:tc>
      </w:tr>
      <w:tr w:rsidR="0013078B" w:rsidRPr="008C4834" w:rsidTr="00C2170D">
        <w:trPr>
          <w:trHeight w:val="2055"/>
          <w:jc w:val="center"/>
        </w:trPr>
        <w:tc>
          <w:tcPr>
            <w:tcW w:w="9583" w:type="dxa"/>
            <w:gridSpan w:val="10"/>
          </w:tcPr>
          <w:p w:rsidR="0013078B" w:rsidRPr="008C4834" w:rsidRDefault="0013078B" w:rsidP="00C2170D">
            <w:pPr>
              <w:spacing w:line="440" w:lineRule="exact"/>
              <w:rPr>
                <w:rFonts w:ascii="宋体" w:hAnsi="宋体" w:hint="eastAsia"/>
                <w:sz w:val="24"/>
              </w:rPr>
            </w:pPr>
            <w:r w:rsidRPr="008C4834">
              <w:rPr>
                <w:rFonts w:ascii="宋体" w:hAnsi="宋体" w:hint="eastAsia"/>
                <w:sz w:val="24"/>
              </w:rPr>
              <w:t>校领导审批意见：</w:t>
            </w:r>
          </w:p>
          <w:p w:rsidR="0013078B" w:rsidRDefault="0013078B" w:rsidP="00C2170D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  <w:p w:rsidR="0013078B" w:rsidRPr="008C4834" w:rsidRDefault="0013078B" w:rsidP="00C2170D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  <w:p w:rsidR="0013078B" w:rsidRPr="008C4834" w:rsidRDefault="0013078B" w:rsidP="00C2170D">
            <w:pPr>
              <w:spacing w:line="440" w:lineRule="exact"/>
              <w:ind w:right="105"/>
              <w:jc w:val="right"/>
              <w:rPr>
                <w:rFonts w:ascii="宋体" w:hAnsi="宋体" w:hint="eastAsia"/>
                <w:sz w:val="24"/>
              </w:rPr>
            </w:pPr>
            <w:r w:rsidRPr="008C4834">
              <w:rPr>
                <w:rFonts w:ascii="宋体" w:hAnsi="宋体" w:hint="eastAsia"/>
                <w:sz w:val="24"/>
              </w:rPr>
              <w:t>分管校长签字：                  年   月  日</w:t>
            </w:r>
          </w:p>
        </w:tc>
      </w:tr>
    </w:tbl>
    <w:p w:rsidR="0013078B" w:rsidRDefault="0013078B" w:rsidP="0013078B">
      <w:pPr>
        <w:spacing w:line="400" w:lineRule="exact"/>
        <w:ind w:right="509"/>
        <w:rPr>
          <w:rFonts w:hint="eastAsia"/>
          <w:sz w:val="24"/>
        </w:rPr>
      </w:pPr>
      <w:r>
        <w:rPr>
          <w:rFonts w:hint="eastAsia"/>
          <w:sz w:val="24"/>
        </w:rPr>
        <w:t>备注：“学院处理结果”栏内须填写学生所编班级。</w:t>
      </w:r>
    </w:p>
    <w:p w:rsidR="0013078B" w:rsidRPr="0013078B" w:rsidRDefault="0013078B" w:rsidP="0013078B">
      <w:pPr>
        <w:wordWrap w:val="0"/>
        <w:spacing w:line="400" w:lineRule="exact"/>
        <w:ind w:left="-315" w:right="29" w:firstLine="315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    </w:t>
      </w:r>
      <w:r w:rsidRPr="00210F0D">
        <w:rPr>
          <w:rFonts w:hint="eastAsia"/>
          <w:sz w:val="24"/>
        </w:rPr>
        <w:t>三江学院教务处制表</w:t>
      </w:r>
    </w:p>
    <w:sectPr w:rsidR="0013078B" w:rsidRPr="0013078B">
      <w:footerReference w:type="even" r:id="rId6"/>
      <w:footerReference w:type="default" r:id="rId7"/>
      <w:pgSz w:w="11906" w:h="16838" w:code="9"/>
      <w:pgMar w:top="2098" w:right="1588" w:bottom="1701" w:left="1588" w:header="851" w:footer="680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4F5" w:rsidRDefault="005354F5">
      <w:r>
        <w:separator/>
      </w:r>
    </w:p>
  </w:endnote>
  <w:endnote w:type="continuationSeparator" w:id="1">
    <w:p w:rsidR="005354F5" w:rsidRDefault="005354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B48" w:rsidRDefault="00577B4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7B48" w:rsidRDefault="00577B4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B48" w:rsidRDefault="00577B48">
    <w:pPr>
      <w:pStyle w:val="a7"/>
      <w:framePr w:wrap="around" w:vAnchor="text" w:hAnchor="margin" w:xAlign="center" w:y="1"/>
      <w:rPr>
        <w:rStyle w:val="a8"/>
        <w:sz w:val="32"/>
      </w:rPr>
    </w:pPr>
    <w:r>
      <w:rPr>
        <w:rStyle w:val="a8"/>
        <w:sz w:val="32"/>
      </w:rPr>
      <w:fldChar w:fldCharType="begin"/>
    </w:r>
    <w:r>
      <w:rPr>
        <w:rStyle w:val="a8"/>
        <w:sz w:val="32"/>
      </w:rPr>
      <w:instrText xml:space="preserve">PAGE  </w:instrText>
    </w:r>
    <w:r>
      <w:rPr>
        <w:rStyle w:val="a8"/>
        <w:sz w:val="32"/>
      </w:rPr>
      <w:fldChar w:fldCharType="separate"/>
    </w:r>
    <w:r w:rsidR="0013078B">
      <w:rPr>
        <w:rStyle w:val="a8"/>
        <w:noProof/>
        <w:sz w:val="32"/>
      </w:rPr>
      <w:t>2</w:t>
    </w:r>
    <w:r>
      <w:rPr>
        <w:rStyle w:val="a8"/>
        <w:sz w:val="32"/>
      </w:rPr>
      <w:fldChar w:fldCharType="end"/>
    </w:r>
  </w:p>
  <w:p w:rsidR="00577B48" w:rsidRDefault="00577B48">
    <w:pPr>
      <w:pStyle w:val="a7"/>
      <w:jc w:val="center"/>
      <w:rPr>
        <w:rFonts w:hint="eastAsia"/>
        <w:sz w:val="32"/>
      </w:rPr>
    </w:pPr>
    <w:r>
      <w:rPr>
        <w:rFonts w:hint="eastAsia"/>
        <w:sz w:val="32"/>
      </w:rPr>
      <w:t>—</w:t>
    </w:r>
    <w:r>
      <w:rPr>
        <w:rFonts w:hint="eastAsia"/>
        <w:sz w:val="32"/>
      </w:rPr>
      <w:t xml:space="preserve">  </w:t>
    </w:r>
    <w:r>
      <w:rPr>
        <w:rFonts w:hint="eastAsia"/>
        <w:sz w:val="32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4F5" w:rsidRDefault="005354F5">
      <w:r>
        <w:separator/>
      </w:r>
    </w:p>
  </w:footnote>
  <w:footnote w:type="continuationSeparator" w:id="1">
    <w:p w:rsidR="005354F5" w:rsidRDefault="005354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3677"/>
    <w:rsid w:val="000D01E1"/>
    <w:rsid w:val="0013078B"/>
    <w:rsid w:val="00160A7B"/>
    <w:rsid w:val="00163C18"/>
    <w:rsid w:val="0027623A"/>
    <w:rsid w:val="00382C89"/>
    <w:rsid w:val="00464872"/>
    <w:rsid w:val="004E2DF2"/>
    <w:rsid w:val="004F7D43"/>
    <w:rsid w:val="005354F5"/>
    <w:rsid w:val="00577B48"/>
    <w:rsid w:val="00607A9F"/>
    <w:rsid w:val="0067064D"/>
    <w:rsid w:val="0077241A"/>
    <w:rsid w:val="007E7E7A"/>
    <w:rsid w:val="009C2883"/>
    <w:rsid w:val="00AA70C8"/>
    <w:rsid w:val="00B25351"/>
    <w:rsid w:val="00BC7AE8"/>
    <w:rsid w:val="00CF3677"/>
    <w:rsid w:val="00D616AB"/>
    <w:rsid w:val="00E467AB"/>
    <w:rsid w:val="00F8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360" w:lineRule="auto"/>
      <w:ind w:firstLineChars="225" w:firstLine="540"/>
    </w:pPr>
    <w:rPr>
      <w:sz w:val="24"/>
    </w:rPr>
  </w:style>
  <w:style w:type="paragraph" w:styleId="20">
    <w:name w:val="Body Text Indent 2"/>
    <w:basedOn w:val="a"/>
    <w:pPr>
      <w:spacing w:line="360" w:lineRule="auto"/>
      <w:ind w:firstLineChars="192" w:firstLine="538"/>
    </w:pPr>
    <w:rPr>
      <w:rFonts w:ascii="仿宋_GB2312" w:eastAsia="仿宋_GB2312"/>
      <w:sz w:val="28"/>
    </w:rPr>
  </w:style>
  <w:style w:type="paragraph" w:styleId="a4">
    <w:name w:val="Date"/>
    <w:basedOn w:val="a"/>
    <w:next w:val="a"/>
    <w:pPr>
      <w:ind w:leftChars="2500" w:left="100"/>
    </w:pPr>
    <w:rPr>
      <w:rFonts w:ascii="仿宋_GB2312" w:eastAsia="仿宋_GB2312"/>
      <w:sz w:val="32"/>
    </w:rPr>
  </w:style>
  <w:style w:type="paragraph" w:styleId="a5">
    <w:name w:val="Salutation"/>
    <w:basedOn w:val="a"/>
    <w:next w:val="a"/>
    <w:link w:val="Char"/>
    <w:rPr>
      <w:sz w:val="28"/>
      <w:szCs w:val="20"/>
    </w:rPr>
  </w:style>
  <w:style w:type="paragraph" w:styleId="a6">
    <w:name w:val="Closing"/>
    <w:basedOn w:val="a"/>
    <w:next w:val="a"/>
    <w:pPr>
      <w:ind w:left="4320"/>
    </w:pPr>
    <w:rPr>
      <w:sz w:val="28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</w:style>
  <w:style w:type="paragraph" w:styleId="a9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称呼 Char"/>
    <w:basedOn w:val="a0"/>
    <w:link w:val="a5"/>
    <w:rsid w:val="00F822D4"/>
    <w:rPr>
      <w:kern w:val="2"/>
      <w:sz w:val="28"/>
    </w:rPr>
  </w:style>
  <w:style w:type="character" w:customStyle="1" w:styleId="Char0">
    <w:name w:val="页眉 Char"/>
    <w:basedOn w:val="a0"/>
    <w:link w:val="a9"/>
    <w:uiPriority w:val="99"/>
    <w:rsid w:val="00F822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\&#25945;&#21153;&#22788;&#21150;&#25991;&#21457;&#25991;&#21333;\&#19977;&#27743;&#23398;&#38498;&#25945;&#21153;&#22788;&#25991;&#20214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三江学院教务处文件.dot</Template>
  <TotalTime>5</TotalTime>
  <Pages>4</Pages>
  <Words>221</Words>
  <Characters>1263</Characters>
  <Application>Microsoft Office Word</Application>
  <DocSecurity>0</DocSecurity>
  <Lines>10</Lines>
  <Paragraphs>2</Paragraphs>
  <ScaleCrop>false</ScaleCrop>
  <Company>sju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 江 大 学 文 件</dc:title>
  <dc:subject/>
  <dc:creator>微软用户</dc:creator>
  <cp:keywords/>
  <dc:description/>
  <cp:lastModifiedBy>微软用户</cp:lastModifiedBy>
  <cp:revision>3</cp:revision>
  <cp:lastPrinted>2003-10-30T03:09:00Z</cp:lastPrinted>
  <dcterms:created xsi:type="dcterms:W3CDTF">2016-08-25T08:19:00Z</dcterms:created>
  <dcterms:modified xsi:type="dcterms:W3CDTF">2016-08-25T08:25:00Z</dcterms:modified>
</cp:coreProperties>
</file>