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43AA">
      <w:pPr>
        <w:pStyle w:val="27"/>
        <w:spacing w:line="300" w:lineRule="auto"/>
        <w:jc w:val="left"/>
        <w:rPr>
          <w:rFonts w:eastAsia="方正黑体_GBK"/>
          <w:color w:val="000000"/>
          <w:sz w:val="32"/>
          <w:szCs w:val="32"/>
        </w:rPr>
      </w:pPr>
      <w:bookmarkStart w:id="96" w:name="_GoBack"/>
      <w:bookmarkEnd w:id="96"/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</w:rPr>
        <w:t>1</w:t>
      </w:r>
    </w:p>
    <w:p w14:paraId="1CFB3CC2">
      <w:pPr>
        <w:pStyle w:val="27"/>
        <w:spacing w:line="300" w:lineRule="auto"/>
        <w:jc w:val="left"/>
        <w:rPr>
          <w:rFonts w:eastAsia="方正黑体_GBK"/>
          <w:color w:val="000000"/>
          <w:sz w:val="32"/>
          <w:szCs w:val="32"/>
        </w:rPr>
      </w:pPr>
    </w:p>
    <w:p w14:paraId="5032BF34">
      <w:pPr>
        <w:ind w:firstLine="720"/>
        <w:jc w:val="center"/>
        <w:rPr>
          <w:rFonts w:ascii="Times New Roman Regular" w:hAnsi="Times New Roman Regular" w:eastAsia="方正小标宋_GBK" w:cs="Times New Roman Regular"/>
          <w:sz w:val="44"/>
          <w:szCs w:val="44"/>
        </w:rPr>
      </w:pPr>
      <w:r>
        <w:rPr>
          <w:rFonts w:hint="eastAsia" w:ascii="Times New Roman Regular" w:hAnsi="Times New Roman Regular" w:eastAsia="方正小标宋_GBK" w:cs="Times New Roman Regular"/>
          <w:sz w:val="44"/>
          <w:szCs w:val="44"/>
        </w:rPr>
        <w:t>南京市第九届青年大学生创业计划书大赛报名表</w:t>
      </w:r>
    </w:p>
    <w:p w14:paraId="3EEF0694">
      <w:pPr>
        <w:spacing w:line="300" w:lineRule="auto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 w14:paraId="4D9F9303">
      <w:pPr>
        <w:jc w:val="center"/>
        <w:rPr>
          <w:rFonts w:ascii="Times New Roman" w:hAnsi="Times New Roman" w:eastAsia="方正小标宋_GBK" w:cs="Times New Roman"/>
          <w:b/>
          <w:kern w:val="0"/>
          <w:sz w:val="36"/>
          <w:szCs w:val="36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推荐参赛单位（章）：            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填表日期：  年    月    日</w:t>
      </w:r>
    </w:p>
    <w:tbl>
      <w:tblPr>
        <w:tblStyle w:val="1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420"/>
        <w:gridCol w:w="1890"/>
        <w:gridCol w:w="1407"/>
        <w:gridCol w:w="639"/>
        <w:gridCol w:w="1434"/>
        <w:gridCol w:w="14"/>
        <w:gridCol w:w="1588"/>
      </w:tblGrid>
      <w:tr w14:paraId="0B64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14:paraId="6DAB3A8B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参赛项目名称</w:t>
            </w:r>
          </w:p>
        </w:tc>
        <w:tc>
          <w:tcPr>
            <w:tcW w:w="5384" w:type="dxa"/>
            <w:gridSpan w:val="5"/>
            <w:tcBorders>
              <w:tl2br w:val="nil"/>
              <w:tr2bl w:val="nil"/>
            </w:tcBorders>
            <w:vAlign w:val="center"/>
          </w:tcPr>
          <w:p w14:paraId="0A7ABFBC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vAlign w:val="center"/>
          </w:tcPr>
          <w:p w14:paraId="302E156A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照</w:t>
            </w:r>
          </w:p>
          <w:p w14:paraId="4FE914A5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41EE1596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片</w:t>
            </w:r>
          </w:p>
        </w:tc>
      </w:tr>
      <w:tr w14:paraId="3233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14:paraId="065B4CD6">
            <w:pPr>
              <w:jc w:val="center"/>
              <w:rPr>
                <w:rFonts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4"/>
              </w:rPr>
              <w:t>姓名（团队参赛的</w:t>
            </w:r>
          </w:p>
          <w:p w14:paraId="53F785E7">
            <w:pPr>
              <w:jc w:val="center"/>
              <w:rPr>
                <w:rFonts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4"/>
              </w:rPr>
              <w:t>填写团队负责人）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462B42EA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7774BDC4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 w14:paraId="63E7AFD0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vAlign w:val="center"/>
          </w:tcPr>
          <w:p w14:paraId="1B592F26"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16A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14:paraId="3A357CAD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所在（毕业）院校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7BFC5D79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47D31F17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 w14:paraId="144A4AEB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vAlign w:val="center"/>
          </w:tcPr>
          <w:p w14:paraId="563161C1"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548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14:paraId="73A3DE8C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所学专业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42F53D1C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3E23F18D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所在年级</w:t>
            </w:r>
          </w:p>
        </w:tc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 w14:paraId="65662987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vAlign w:val="center"/>
          </w:tcPr>
          <w:p w14:paraId="095C023B"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DB1C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14:paraId="7F0CC1A9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参加创业培训</w:t>
            </w:r>
          </w:p>
          <w:p w14:paraId="4FB7FED7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项目名称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5D9C7CD1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67DA8C41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参加创业培训时间</w:t>
            </w:r>
          </w:p>
        </w:tc>
        <w:tc>
          <w:tcPr>
            <w:tcW w:w="3675" w:type="dxa"/>
            <w:gridSpan w:val="4"/>
            <w:tcBorders>
              <w:tl2br w:val="nil"/>
              <w:tr2bl w:val="nil"/>
            </w:tcBorders>
            <w:vAlign w:val="center"/>
          </w:tcPr>
          <w:p w14:paraId="2FDFCC6C"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9C6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14:paraId="53191B6B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是否已创业</w:t>
            </w:r>
          </w:p>
        </w:tc>
        <w:tc>
          <w:tcPr>
            <w:tcW w:w="3936" w:type="dxa"/>
            <w:gridSpan w:val="3"/>
            <w:tcBorders>
              <w:tl2br w:val="nil"/>
              <w:tr2bl w:val="nil"/>
            </w:tcBorders>
            <w:vAlign w:val="center"/>
          </w:tcPr>
          <w:p w14:paraId="77D1CFB2">
            <w:pPr>
              <w:ind w:firstLine="360" w:firstLineChars="15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□是        □否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14:paraId="18BD411B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营业执照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vAlign w:val="center"/>
          </w:tcPr>
          <w:p w14:paraId="2B239C35">
            <w:pPr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□有   □无</w:t>
            </w:r>
          </w:p>
        </w:tc>
      </w:tr>
      <w:tr w14:paraId="3A2C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14:paraId="6D05F0E4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参赛形式</w:t>
            </w:r>
          </w:p>
        </w:tc>
        <w:tc>
          <w:tcPr>
            <w:tcW w:w="6972" w:type="dxa"/>
            <w:gridSpan w:val="6"/>
            <w:tcBorders>
              <w:tl2br w:val="nil"/>
              <w:tr2bl w:val="nil"/>
            </w:tcBorders>
            <w:vAlign w:val="center"/>
          </w:tcPr>
          <w:p w14:paraId="3B7E74DD">
            <w:pPr>
              <w:ind w:firstLine="105" w:firstLineChars="44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□ 个人：   </w:t>
            </w:r>
          </w:p>
          <w:p w14:paraId="7F2D7AA7">
            <w:pPr>
              <w:ind w:firstLine="120" w:firstLineChars="5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 团队：成员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                                                 </w:t>
            </w:r>
          </w:p>
        </w:tc>
      </w:tr>
      <w:tr w14:paraId="0565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exact"/>
          <w:jc w:val="center"/>
        </w:trPr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14:paraId="0EE71B95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项目简介</w:t>
            </w:r>
          </w:p>
        </w:tc>
        <w:tc>
          <w:tcPr>
            <w:tcW w:w="6972" w:type="dxa"/>
            <w:gridSpan w:val="6"/>
            <w:tcBorders>
              <w:tl2br w:val="nil"/>
              <w:tr2bl w:val="nil"/>
            </w:tcBorders>
            <w:vAlign w:val="center"/>
          </w:tcPr>
          <w:p w14:paraId="2071EBA3">
            <w:pPr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（400字左右。请认真概括项目并填写。文字内容将用于作品简介汇编）</w:t>
            </w:r>
          </w:p>
          <w:p w14:paraId="2A1FD9FC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5D62F7CD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07FB497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5694C119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7391CAFA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6A6F0588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41650740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6B99EEC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7E6BB71C">
            <w:pPr>
              <w:pStyle w:val="2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633226A">
            <w:pPr>
              <w:pStyle w:val="2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744C0836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541EFCF5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56FBF398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3D340C88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73BDF1A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5F6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14:paraId="66A7EB1E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辅导老师</w:t>
            </w:r>
          </w:p>
          <w:p w14:paraId="348662A0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推荐意见</w:t>
            </w:r>
          </w:p>
        </w:tc>
        <w:tc>
          <w:tcPr>
            <w:tcW w:w="7392" w:type="dxa"/>
            <w:gridSpan w:val="7"/>
            <w:tcBorders>
              <w:tl2br w:val="nil"/>
              <w:tr2bl w:val="nil"/>
            </w:tcBorders>
            <w:vAlign w:val="center"/>
          </w:tcPr>
          <w:p w14:paraId="5AEB8B00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41773B0E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370B150C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4B274E19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5305648E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204845C0">
            <w:pPr>
              <w:ind w:firstLine="4800" w:firstLineChars="20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辅导老师签名：</w:t>
            </w:r>
          </w:p>
          <w:p w14:paraId="711D7FB1">
            <w:pPr>
              <w:ind w:firstLine="4800" w:firstLineChars="20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时间：</w:t>
            </w:r>
          </w:p>
        </w:tc>
      </w:tr>
      <w:tr w14:paraId="5FE1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14:paraId="4D89B65C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机构（院校）推荐意见</w:t>
            </w:r>
          </w:p>
        </w:tc>
        <w:tc>
          <w:tcPr>
            <w:tcW w:w="7392" w:type="dxa"/>
            <w:gridSpan w:val="7"/>
            <w:tcBorders>
              <w:tl2br w:val="nil"/>
              <w:tr2bl w:val="nil"/>
            </w:tcBorders>
            <w:vAlign w:val="center"/>
          </w:tcPr>
          <w:p w14:paraId="283792DC">
            <w:pPr>
              <w:ind w:right="480" w:firstLine="4800" w:firstLineChars="20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机构（院校）盖章</w:t>
            </w:r>
          </w:p>
          <w:p w14:paraId="2FAE25FC">
            <w:pPr>
              <w:ind w:right="480" w:firstLine="4800" w:firstLineChars="20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时间：</w:t>
            </w:r>
          </w:p>
          <w:p w14:paraId="01618F1E">
            <w:pPr>
              <w:ind w:right="480" w:firstLine="4920" w:firstLineChars="205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C44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14:paraId="44470455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初赛评审 </w:t>
            </w:r>
          </w:p>
          <w:p w14:paraId="4E3A598E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7392" w:type="dxa"/>
            <w:gridSpan w:val="7"/>
            <w:tcBorders>
              <w:tl2br w:val="nil"/>
              <w:tr2bl w:val="nil"/>
            </w:tcBorders>
            <w:vAlign w:val="center"/>
          </w:tcPr>
          <w:p w14:paraId="1B6C7FCC">
            <w:pPr>
              <w:ind w:firstLine="4800" w:firstLineChars="20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评审签名：</w:t>
            </w:r>
          </w:p>
          <w:p w14:paraId="6CC60AB6">
            <w:pPr>
              <w:ind w:right="480" w:firstLine="4800" w:firstLineChars="20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时间：</w:t>
            </w:r>
          </w:p>
          <w:p w14:paraId="485889A6">
            <w:pPr>
              <w:ind w:right="480" w:firstLine="4800" w:firstLineChars="20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528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14:paraId="1A592FFE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决赛评审</w:t>
            </w:r>
          </w:p>
          <w:p w14:paraId="1A9A7374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7392" w:type="dxa"/>
            <w:gridSpan w:val="7"/>
            <w:tcBorders>
              <w:tl2br w:val="nil"/>
              <w:tr2bl w:val="nil"/>
            </w:tcBorders>
            <w:vAlign w:val="center"/>
          </w:tcPr>
          <w:p w14:paraId="61614491">
            <w:pPr>
              <w:ind w:firstLine="4800" w:firstLineChars="20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评审签名：</w:t>
            </w:r>
          </w:p>
          <w:p w14:paraId="0789A401">
            <w:pPr>
              <w:ind w:right="480" w:firstLine="4800" w:firstLineChars="20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时间：</w:t>
            </w:r>
          </w:p>
          <w:p w14:paraId="46D23786">
            <w:pPr>
              <w:ind w:right="480" w:firstLine="4800" w:firstLineChars="20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AFA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14:paraId="64F939D1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备注</w:t>
            </w:r>
          </w:p>
        </w:tc>
        <w:tc>
          <w:tcPr>
            <w:tcW w:w="7392" w:type="dxa"/>
            <w:gridSpan w:val="7"/>
            <w:tcBorders>
              <w:tl2br w:val="nil"/>
              <w:tr2bl w:val="nil"/>
            </w:tcBorders>
            <w:vAlign w:val="center"/>
          </w:tcPr>
          <w:p w14:paraId="0560D11A">
            <w:pPr>
              <w:ind w:firstLine="4560" w:firstLineChars="19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3C527806">
      <w:pPr>
        <w:overflowPunct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 w14:paraId="37AFDF65">
      <w:pPr>
        <w:pStyle w:val="27"/>
        <w:spacing w:line="300" w:lineRule="auto"/>
        <w:jc w:val="lef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</w:rPr>
        <w:t>2</w:t>
      </w:r>
    </w:p>
    <w:p w14:paraId="5D1E1053">
      <w:pPr>
        <w:pStyle w:val="27"/>
        <w:spacing w:line="300" w:lineRule="auto"/>
        <w:jc w:val="left"/>
        <w:rPr>
          <w:rFonts w:eastAsia="方正黑体_GBK"/>
          <w:color w:val="000000"/>
          <w:sz w:val="32"/>
          <w:szCs w:val="32"/>
        </w:rPr>
      </w:pPr>
    </w:p>
    <w:p w14:paraId="1B84769B">
      <w:pPr>
        <w:pStyle w:val="27"/>
        <w:spacing w:line="300" w:lineRule="auto"/>
        <w:jc w:val="center"/>
        <w:rPr>
          <w:rFonts w:eastAsia="方正小标宋_GBK"/>
          <w:kern w:val="0"/>
          <w:sz w:val="72"/>
          <w:szCs w:val="72"/>
        </w:rPr>
      </w:pPr>
      <w:r>
        <w:rPr>
          <w:rFonts w:eastAsia="方正小标宋_GBK"/>
          <w:kern w:val="0"/>
          <w:sz w:val="72"/>
          <w:szCs w:val="72"/>
        </w:rPr>
        <w:t>南京市第</w:t>
      </w:r>
      <w:r>
        <w:rPr>
          <w:rFonts w:hint="eastAsia" w:eastAsia="方正小标宋_GBK"/>
          <w:kern w:val="0"/>
          <w:sz w:val="72"/>
          <w:szCs w:val="72"/>
        </w:rPr>
        <w:t>九</w:t>
      </w:r>
      <w:r>
        <w:rPr>
          <w:rFonts w:eastAsia="方正小标宋_GBK"/>
          <w:kern w:val="0"/>
          <w:sz w:val="72"/>
          <w:szCs w:val="72"/>
        </w:rPr>
        <w:t>届青年大学生</w:t>
      </w:r>
    </w:p>
    <w:p w14:paraId="52BC556D">
      <w:pPr>
        <w:pStyle w:val="27"/>
        <w:spacing w:line="300" w:lineRule="auto"/>
        <w:jc w:val="center"/>
        <w:rPr>
          <w:rFonts w:eastAsia="方正小标宋_GBK"/>
          <w:kern w:val="0"/>
          <w:sz w:val="72"/>
          <w:szCs w:val="72"/>
        </w:rPr>
      </w:pPr>
      <w:r>
        <w:rPr>
          <w:rFonts w:eastAsia="方正小标宋_GBK"/>
          <w:kern w:val="0"/>
          <w:sz w:val="72"/>
          <w:szCs w:val="72"/>
        </w:rPr>
        <w:t>创业计划书大赛</w:t>
      </w:r>
    </w:p>
    <w:p w14:paraId="610AA556">
      <w:pPr>
        <w:pStyle w:val="27"/>
        <w:spacing w:line="300" w:lineRule="auto"/>
        <w:jc w:val="center"/>
        <w:rPr>
          <w:rFonts w:eastAsia="方正仿宋_GBK"/>
          <w:color w:val="000000"/>
          <w:sz w:val="72"/>
          <w:szCs w:val="72"/>
        </w:rPr>
      </w:pPr>
      <w:r>
        <w:rPr>
          <w:rFonts w:eastAsia="方正小标宋_GBK"/>
          <w:kern w:val="0"/>
          <w:sz w:val="72"/>
          <w:szCs w:val="72"/>
        </w:rPr>
        <w:t>参赛项目</w:t>
      </w:r>
    </w:p>
    <w:p w14:paraId="359552F2">
      <w:pPr>
        <w:spacing w:line="300" w:lineRule="auto"/>
        <w:rPr>
          <w:rFonts w:ascii="Times New Roman" w:hAnsi="Times New Roman" w:cs="Times New Roman"/>
          <w:kern w:val="0"/>
          <w:szCs w:val="21"/>
        </w:rPr>
      </w:pPr>
    </w:p>
    <w:p w14:paraId="49F3112F">
      <w:pPr>
        <w:spacing w:line="300" w:lineRule="auto"/>
        <w:rPr>
          <w:rFonts w:ascii="Times New Roman" w:hAnsi="Times New Roman" w:cs="Times New Roman"/>
          <w:kern w:val="0"/>
          <w:szCs w:val="21"/>
        </w:rPr>
      </w:pPr>
    </w:p>
    <w:p w14:paraId="278F891E">
      <w:pPr>
        <w:spacing w:line="300" w:lineRule="auto"/>
        <w:rPr>
          <w:rFonts w:ascii="Times New Roman" w:hAnsi="Times New Roman" w:cs="Times New Roman"/>
          <w:kern w:val="0"/>
          <w:szCs w:val="21"/>
        </w:rPr>
      </w:pPr>
    </w:p>
    <w:p w14:paraId="0873394A">
      <w:pPr>
        <w:spacing w:line="300" w:lineRule="auto"/>
        <w:rPr>
          <w:rFonts w:ascii="Times New Roman" w:hAnsi="Times New Roman" w:cs="Times New Roman"/>
          <w:kern w:val="0"/>
          <w:szCs w:val="21"/>
        </w:rPr>
      </w:pPr>
    </w:p>
    <w:p w14:paraId="0DE46CF0">
      <w:pPr>
        <w:spacing w:line="300" w:lineRule="auto"/>
        <w:rPr>
          <w:rFonts w:ascii="Times New Roman" w:hAnsi="Times New Roman" w:eastAsia="方正仿宋_GBK" w:cs="Times New Roman"/>
          <w:kern w:val="0"/>
          <w:szCs w:val="21"/>
        </w:rPr>
      </w:pPr>
    </w:p>
    <w:p w14:paraId="7D46B1C5">
      <w:pPr>
        <w:spacing w:line="300" w:lineRule="auto"/>
        <w:rPr>
          <w:rFonts w:ascii="Times New Roman" w:hAnsi="Times New Roman" w:eastAsia="方正仿宋_GBK" w:cs="Times New Roman"/>
          <w:spacing w:val="20"/>
          <w:kern w:val="0"/>
          <w:sz w:val="30"/>
          <w:szCs w:val="30"/>
          <w:u w:val="single"/>
        </w:rPr>
      </w:pPr>
      <w:r>
        <w:rPr>
          <w:rFonts w:ascii="Times New Roman" w:hAnsi="Times New Roman" w:eastAsia="方正仿宋_GBK" w:cs="Times New Roman"/>
          <w:kern w:val="0"/>
          <w:szCs w:val="21"/>
        </w:rPr>
        <w:t xml:space="preserve">    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 xml:space="preserve">   </w:t>
      </w:r>
      <w:r>
        <w:rPr>
          <w:rFonts w:ascii="Times New Roman" w:hAnsi="Times New Roman" w:eastAsia="方正仿宋_GBK" w:cs="Times New Roman"/>
          <w:spacing w:val="20"/>
          <w:kern w:val="10"/>
          <w:sz w:val="30"/>
          <w:szCs w:val="30"/>
        </w:rPr>
        <w:t>参赛人姓名</w:t>
      </w:r>
      <w:r>
        <w:rPr>
          <w:rFonts w:ascii="Times New Roman" w:hAnsi="Times New Roman" w:eastAsia="方正仿宋_GBK" w:cs="Times New Roman"/>
          <w:spacing w:val="20"/>
          <w:sz w:val="30"/>
          <w:szCs w:val="30"/>
        </w:rPr>
        <w:t xml:space="preserve">： </w:t>
      </w:r>
      <w:r>
        <w:rPr>
          <w:rFonts w:ascii="Times New Roman" w:hAnsi="Times New Roman" w:eastAsia="方正仿宋_GBK" w:cs="Times New Roman"/>
          <w:spacing w:val="20"/>
          <w:sz w:val="30"/>
          <w:szCs w:val="30"/>
          <w:u w:val="single"/>
        </w:rPr>
        <w:t xml:space="preserve">                      </w:t>
      </w:r>
    </w:p>
    <w:p w14:paraId="00E63FB7">
      <w:pPr>
        <w:spacing w:line="300" w:lineRule="auto"/>
        <w:rPr>
          <w:rFonts w:ascii="Times New Roman" w:hAnsi="Times New Roman" w:eastAsia="方正仿宋_GBK" w:cs="Times New Roman"/>
          <w:kern w:val="0"/>
          <w:szCs w:val="21"/>
        </w:rPr>
      </w:pPr>
    </w:p>
    <w:p w14:paraId="72786A5E">
      <w:pPr>
        <w:spacing w:line="300" w:lineRule="auto"/>
        <w:rPr>
          <w:rFonts w:ascii="Times New Roman" w:hAnsi="Times New Roman" w:eastAsia="方正仿宋_GBK" w:cs="Times New Roman"/>
          <w:kern w:val="0"/>
          <w:szCs w:val="21"/>
        </w:rPr>
      </w:pPr>
    </w:p>
    <w:p w14:paraId="21135960">
      <w:pPr>
        <w:spacing w:line="300" w:lineRule="auto"/>
        <w:rPr>
          <w:rFonts w:ascii="Times New Roman" w:hAnsi="Times New Roman" w:eastAsia="方正仿宋_GBK" w:cs="Times New Roman"/>
          <w:sz w:val="30"/>
          <w:szCs w:val="30"/>
          <w:u w:val="single"/>
        </w:rPr>
      </w:pPr>
      <w:r>
        <w:rPr>
          <w:rFonts w:ascii="Times New Roman" w:hAnsi="Times New Roman" w:eastAsia="方正仿宋_GBK" w:cs="Times New Roman"/>
          <w:kern w:val="0"/>
          <w:szCs w:val="21"/>
        </w:rPr>
        <w:t xml:space="preserve">    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 xml:space="preserve">   </w:t>
      </w:r>
      <w:r>
        <w:rPr>
          <w:rFonts w:ascii="Times New Roman" w:hAnsi="Times New Roman" w:eastAsia="方正仿宋_GBK" w:cs="Times New Roman"/>
          <w:sz w:val="30"/>
          <w:szCs w:val="30"/>
        </w:rPr>
        <w:t xml:space="preserve">参赛项目名称： 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                        </w:t>
      </w:r>
    </w:p>
    <w:p w14:paraId="140E25D4">
      <w:pPr>
        <w:spacing w:line="300" w:lineRule="auto"/>
        <w:rPr>
          <w:rFonts w:ascii="Times New Roman" w:hAnsi="Times New Roman" w:eastAsia="方正仿宋_GBK" w:cs="Times New Roman"/>
          <w:sz w:val="30"/>
          <w:szCs w:val="30"/>
          <w:u w:val="single"/>
        </w:rPr>
      </w:pPr>
    </w:p>
    <w:p w14:paraId="0721E506">
      <w:pPr>
        <w:spacing w:line="300" w:lineRule="auto"/>
        <w:ind w:firstLine="900" w:firstLineChars="300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 xml:space="preserve">辅 导 老 师：  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                        </w:t>
      </w:r>
    </w:p>
    <w:p w14:paraId="415D633B">
      <w:pPr>
        <w:spacing w:line="300" w:lineRule="auto"/>
        <w:rPr>
          <w:rFonts w:ascii="Times New Roman" w:hAnsi="Times New Roman" w:eastAsia="方正仿宋_GBK" w:cs="Times New Roman"/>
          <w:kern w:val="0"/>
          <w:szCs w:val="21"/>
        </w:rPr>
      </w:pPr>
    </w:p>
    <w:p w14:paraId="01784C5F">
      <w:pPr>
        <w:spacing w:line="300" w:lineRule="auto"/>
        <w:rPr>
          <w:rFonts w:ascii="Times New Roman" w:hAnsi="Times New Roman" w:eastAsia="方正仿宋_GBK" w:cs="Times New Roman"/>
          <w:kern w:val="0"/>
          <w:szCs w:val="21"/>
        </w:rPr>
      </w:pPr>
    </w:p>
    <w:p w14:paraId="605A0172">
      <w:pPr>
        <w:spacing w:line="300" w:lineRule="auto"/>
        <w:rPr>
          <w:rFonts w:ascii="Times New Roman" w:hAnsi="Times New Roman" w:eastAsia="方正仿宋_GBK" w:cs="Times New Roman"/>
          <w:kern w:val="0"/>
          <w:sz w:val="30"/>
          <w:szCs w:val="30"/>
          <w:u w:val="single"/>
        </w:rPr>
      </w:pPr>
      <w:r>
        <w:rPr>
          <w:rFonts w:ascii="Times New Roman" w:hAnsi="Times New Roman" w:eastAsia="方正仿宋_GBK" w:cs="Times New Roman"/>
          <w:kern w:val="0"/>
          <w:szCs w:val="21"/>
        </w:rPr>
        <w:t xml:space="preserve">    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 xml:space="preserve">   </w:t>
      </w:r>
      <w:r>
        <w:rPr>
          <w:rFonts w:ascii="Times New Roman" w:hAnsi="Times New Roman" w:eastAsia="方正仿宋_GBK" w:cs="Times New Roman"/>
          <w:sz w:val="30"/>
          <w:szCs w:val="30"/>
        </w:rPr>
        <w:t>推荐参赛单位（章）：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                    </w:t>
      </w:r>
    </w:p>
    <w:p w14:paraId="74567733">
      <w:pPr>
        <w:spacing w:line="300" w:lineRule="auto"/>
        <w:rPr>
          <w:rFonts w:ascii="Times New Roman" w:hAnsi="Times New Roman" w:eastAsia="方正仿宋_GBK" w:cs="Times New Roman"/>
          <w:kern w:val="0"/>
          <w:szCs w:val="21"/>
        </w:rPr>
      </w:pPr>
    </w:p>
    <w:p w14:paraId="03A6F45E">
      <w:pPr>
        <w:spacing w:line="300" w:lineRule="auto"/>
        <w:rPr>
          <w:rFonts w:ascii="Times New Roman" w:hAnsi="Times New Roman" w:eastAsia="方正仿宋_GBK" w:cs="Times New Roman"/>
          <w:kern w:val="0"/>
          <w:szCs w:val="21"/>
        </w:rPr>
      </w:pPr>
    </w:p>
    <w:p w14:paraId="34153356">
      <w:pPr>
        <w:spacing w:line="300" w:lineRule="auto"/>
        <w:rPr>
          <w:rFonts w:ascii="Times New Roman" w:hAnsi="Times New Roman" w:eastAsia="方正仿宋_GBK" w:cs="Times New Roman"/>
          <w:kern w:val="0"/>
          <w:szCs w:val="21"/>
        </w:rPr>
      </w:pPr>
    </w:p>
    <w:p w14:paraId="7F7000DA">
      <w:pPr>
        <w:spacing w:line="300" w:lineRule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Cs w:val="21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 xml:space="preserve">                        202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4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年    月    日</w:t>
      </w:r>
    </w:p>
    <w:p w14:paraId="5945A43A">
      <w:pPr>
        <w:pStyle w:val="2"/>
        <w:spacing w:line="300" w:lineRule="auto"/>
        <w:rPr>
          <w:rFonts w:ascii="Times New Roman" w:hAnsi="Times New Roman" w:cs="Times New Roman"/>
        </w:rPr>
      </w:pPr>
    </w:p>
    <w:p w14:paraId="7A781587">
      <w:pPr>
        <w:rPr>
          <w:rFonts w:ascii="Times New Roman" w:hAnsi="Times New Roman" w:cs="Times New Roman"/>
        </w:rPr>
      </w:pPr>
    </w:p>
    <w:p w14:paraId="77427D54">
      <w:pPr>
        <w:overflowPunct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 w14:paraId="45AEBE1D">
      <w:pPr>
        <w:spacing w:line="300" w:lineRule="auto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附件3</w:t>
      </w:r>
    </w:p>
    <w:p w14:paraId="3E9957AD">
      <w:pPr>
        <w:spacing w:line="300" w:lineRule="auto"/>
        <w:rPr>
          <w:rFonts w:ascii="Times New Roman" w:hAnsi="Times New Roman" w:cs="Times New Roman"/>
          <w:b/>
          <w:color w:val="333333"/>
          <w:kern w:val="0"/>
          <w:sz w:val="32"/>
          <w:szCs w:val="32"/>
        </w:rPr>
      </w:pPr>
    </w:p>
    <w:p w14:paraId="66A38077">
      <w:pPr>
        <w:jc w:val="center"/>
        <w:rPr>
          <w:rFonts w:ascii="Times New Roman Regular" w:hAnsi="Times New Roman Regular" w:eastAsia="方正小标宋_GBK" w:cs="Times New Roman Regular"/>
          <w:sz w:val="44"/>
          <w:szCs w:val="44"/>
        </w:rPr>
      </w:pPr>
      <w:r>
        <w:rPr>
          <w:rFonts w:hint="eastAsia" w:ascii="Times New Roman Regular" w:hAnsi="Times New Roman Regular" w:eastAsia="方正小标宋_GBK" w:cs="Times New Roman Regular"/>
          <w:sz w:val="44"/>
          <w:szCs w:val="44"/>
        </w:rPr>
        <w:t>南京市第九届青年大学生创业计划书大赛</w:t>
      </w:r>
    </w:p>
    <w:p w14:paraId="0138C123">
      <w:pPr>
        <w:jc w:val="center"/>
        <w:rPr>
          <w:rFonts w:ascii="Times New Roman Regular" w:hAnsi="Times New Roman Regular" w:eastAsia="方正小标宋_GBK" w:cs="Times New Roman Regular"/>
          <w:sz w:val="44"/>
          <w:szCs w:val="44"/>
        </w:rPr>
      </w:pPr>
      <w:r>
        <w:rPr>
          <w:rFonts w:hint="eastAsia" w:ascii="Times New Roman Regular" w:hAnsi="Times New Roman Regular" w:eastAsia="方正小标宋_GBK" w:cs="Times New Roman Regular"/>
          <w:sz w:val="44"/>
          <w:szCs w:val="44"/>
        </w:rPr>
        <w:t>创业计划书</w:t>
      </w:r>
    </w:p>
    <w:p w14:paraId="1D470F48">
      <w:pPr>
        <w:spacing w:after="120" w:line="300" w:lineRule="auto"/>
        <w:jc w:val="center"/>
        <w:rPr>
          <w:rFonts w:ascii="Times New Roman" w:hAnsi="Times New Roman" w:eastAsia="方正楷体_GBK" w:cs="Times New Roman"/>
          <w:bCs/>
          <w:sz w:val="32"/>
          <w:szCs w:val="32"/>
        </w:rPr>
      </w:pPr>
    </w:p>
    <w:p w14:paraId="2C508D15">
      <w:pPr>
        <w:spacing w:after="12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（项目或企业的LOGO）</w:t>
      </w:r>
    </w:p>
    <w:tbl>
      <w:tblPr>
        <w:tblStyle w:val="13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313"/>
        <w:gridCol w:w="2167"/>
        <w:gridCol w:w="1519"/>
        <w:gridCol w:w="2268"/>
      </w:tblGrid>
      <w:tr w14:paraId="3747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B05F0">
            <w:pPr>
              <w:adjustRightInd w:val="0"/>
              <w:snapToGrid w:val="0"/>
              <w:spacing w:before="120" w:beforeLines="50" w:after="120" w:afterLines="50"/>
              <w:ind w:left="281" w:hanging="281" w:hangingChars="100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项目（企业）名称</w:t>
            </w:r>
          </w:p>
        </w:tc>
        <w:tc>
          <w:tcPr>
            <w:tcW w:w="726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E07C0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775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31ECD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项目负责人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EA97C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姓 名</w:t>
            </w:r>
          </w:p>
        </w:tc>
        <w:tc>
          <w:tcPr>
            <w:tcW w:w="2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CA288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98D01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D3A95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225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35E50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32C06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院校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1874E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F44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4344F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1C890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2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C6110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86B96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入学时间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5CD02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045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BA73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团队其他</w:t>
            </w:r>
          </w:p>
          <w:p w14:paraId="677A49D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成员情况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6410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姓 名</w:t>
            </w:r>
          </w:p>
        </w:tc>
        <w:tc>
          <w:tcPr>
            <w:tcW w:w="2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6ED9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院校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96E1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0091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联系方式</w:t>
            </w:r>
          </w:p>
        </w:tc>
      </w:tr>
      <w:tr w14:paraId="4785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72C8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5093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13CB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A641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B93C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F02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3309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04BE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D9F0D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8F6A6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27E79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59B9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D448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6475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CE593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39CB6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42E77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0EB7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806F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2172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5E3B5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0BE88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410FC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2791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2458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辅导老师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8839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FDB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0809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完成日期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4ED6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   月     日</w:t>
            </w:r>
          </w:p>
        </w:tc>
      </w:tr>
    </w:tbl>
    <w:p w14:paraId="21A7D1F0">
      <w:pPr>
        <w:spacing w:line="520" w:lineRule="exact"/>
        <w:jc w:val="center"/>
        <w:rPr>
          <w:rFonts w:ascii="Times New Roman" w:hAnsi="Times New Roman" w:eastAsia="黑体" w:cs="Times New Roman"/>
          <w:b/>
          <w:bCs/>
          <w:sz w:val="56"/>
        </w:rPr>
      </w:pPr>
    </w:p>
    <w:p w14:paraId="1B847E41">
      <w:pPr>
        <w:spacing w:line="520" w:lineRule="exact"/>
        <w:jc w:val="center"/>
        <w:rPr>
          <w:rFonts w:ascii="Times New Roman" w:hAnsi="Times New Roman" w:eastAsia="黑体" w:cs="Times New Roman"/>
          <w:b/>
          <w:bCs/>
          <w:sz w:val="56"/>
        </w:rPr>
      </w:pPr>
    </w:p>
    <w:p w14:paraId="07D19513">
      <w:pPr>
        <w:spacing w:line="520" w:lineRule="exact"/>
        <w:jc w:val="center"/>
        <w:rPr>
          <w:rFonts w:ascii="Times New Roman" w:hAnsi="Times New Roman" w:eastAsia="黑体" w:cs="Times New Roman"/>
          <w:b/>
          <w:bCs/>
          <w:sz w:val="56"/>
        </w:rPr>
      </w:pPr>
    </w:p>
    <w:p w14:paraId="587D0831">
      <w:pPr>
        <w:pStyle w:val="11"/>
        <w:adjustRightInd w:val="0"/>
        <w:snapToGrid w:val="0"/>
        <w:spacing w:before="120" w:beforeLines="50" w:after="120" w:afterLines="50" w:line="640" w:lineRule="exact"/>
        <w:rPr>
          <w:rFonts w:ascii="Times New Roman" w:hAnsi="Times New Roman" w:eastAsia="方正仿宋_GBK" w:cs="Times New Roman"/>
          <w:spacing w:val="10"/>
          <w:sz w:val="30"/>
          <w:szCs w:val="30"/>
        </w:rPr>
      </w:pPr>
      <w:bookmarkStart w:id="0" w:name="_Toc17153"/>
      <w:r>
        <w:rPr>
          <w:rFonts w:ascii="Times New Roman" w:hAnsi="Times New Roman" w:eastAsia="方正仿宋_GBK" w:cs="Times New Roman"/>
          <w:spacing w:val="10"/>
          <w:sz w:val="30"/>
          <w:szCs w:val="30"/>
        </w:rPr>
        <w:t>第一章 项目概述</w:t>
      </w:r>
      <w:bookmarkEnd w:id="0"/>
    </w:p>
    <w:p w14:paraId="1DDFD01E">
      <w:pPr>
        <w:rPr>
          <w:rFonts w:ascii="Times New Roman" w:hAnsi="Times New Roman" w:eastAsia="方正仿宋_GBK" w:cs="Times New Roman"/>
          <w:b/>
          <w:bCs/>
          <w:sz w:val="28"/>
          <w:szCs w:val="36"/>
        </w:rPr>
      </w:pPr>
      <w:bookmarkStart w:id="1" w:name="_Toc36727610"/>
      <w:r>
        <w:rPr>
          <w:rFonts w:ascii="Times New Roman" w:hAnsi="Times New Roman" w:eastAsia="方正仿宋_GBK" w:cs="Times New Roman"/>
          <w:b/>
          <w:bCs/>
          <w:sz w:val="28"/>
          <w:szCs w:val="36"/>
        </w:rPr>
        <w:t>1.1 项目背景</w:t>
      </w:r>
      <w:bookmarkEnd w:id="1"/>
    </w:p>
    <w:p w14:paraId="0A0D5F39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（对正文核心内容核心数据的摘要）</w:t>
      </w:r>
    </w:p>
    <w:p w14:paraId="49A7CCB2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F6ED5D4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50E057AD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44E8040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B74DD06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E1D3ABC">
      <w:pPr>
        <w:rPr>
          <w:rFonts w:ascii="Times New Roman" w:hAnsi="Times New Roman" w:eastAsia="方正仿宋_GBK" w:cs="Times New Roman"/>
          <w:b/>
          <w:bCs/>
          <w:sz w:val="28"/>
          <w:szCs w:val="36"/>
        </w:rPr>
      </w:pPr>
      <w:bookmarkStart w:id="2" w:name="_Toc36727611"/>
      <w:r>
        <w:rPr>
          <w:rFonts w:ascii="Times New Roman" w:hAnsi="Times New Roman" w:eastAsia="方正仿宋_GBK" w:cs="Times New Roman"/>
          <w:b/>
          <w:bCs/>
          <w:sz w:val="28"/>
          <w:szCs w:val="36"/>
        </w:rPr>
        <w:t>1.2 产品（服务）介绍</w:t>
      </w:r>
      <w:bookmarkEnd w:id="2"/>
    </w:p>
    <w:p w14:paraId="6FBAA535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（对正文核心内容核心数据的摘要）</w:t>
      </w:r>
    </w:p>
    <w:p w14:paraId="653833D3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122A04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5388F78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8347F2F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3A48606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52ADEBDB">
      <w:pPr>
        <w:rPr>
          <w:rFonts w:ascii="Times New Roman" w:hAnsi="Times New Roman" w:eastAsia="方正仿宋_GBK" w:cs="Times New Roman"/>
          <w:b/>
          <w:bCs/>
          <w:sz w:val="28"/>
          <w:szCs w:val="36"/>
        </w:rPr>
      </w:pPr>
      <w:bookmarkStart w:id="3" w:name="_Toc36727612"/>
      <w:r>
        <w:rPr>
          <w:rFonts w:ascii="Times New Roman" w:hAnsi="Times New Roman" w:eastAsia="方正仿宋_GBK" w:cs="Times New Roman"/>
          <w:b/>
          <w:bCs/>
          <w:sz w:val="28"/>
          <w:szCs w:val="36"/>
        </w:rPr>
        <w:t xml:space="preserve">1.3 </w:t>
      </w:r>
      <w:bookmarkEnd w:id="3"/>
      <w:r>
        <w:rPr>
          <w:rFonts w:ascii="Times New Roman" w:hAnsi="Times New Roman" w:eastAsia="方正仿宋_GBK" w:cs="Times New Roman"/>
          <w:b/>
          <w:bCs/>
          <w:sz w:val="28"/>
          <w:szCs w:val="36"/>
        </w:rPr>
        <w:t>市场与竞争分析</w:t>
      </w:r>
    </w:p>
    <w:p w14:paraId="6F3C9D74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（对正文核心内容核心数据的摘要）</w:t>
      </w:r>
    </w:p>
    <w:p w14:paraId="4380487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43E639C0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06B93E8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9E744E8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016917D9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3A829F2">
      <w:pPr>
        <w:rPr>
          <w:rFonts w:ascii="Times New Roman" w:hAnsi="Times New Roman" w:eastAsia="方正仿宋_GBK" w:cs="Times New Roman"/>
          <w:b/>
          <w:bCs/>
          <w:sz w:val="28"/>
          <w:szCs w:val="36"/>
        </w:rPr>
      </w:pPr>
      <w:bookmarkStart w:id="4" w:name="_Toc36727613"/>
      <w:r>
        <w:rPr>
          <w:rFonts w:ascii="Times New Roman" w:hAnsi="Times New Roman" w:eastAsia="方正仿宋_GBK" w:cs="Times New Roman"/>
          <w:b/>
          <w:bCs/>
          <w:sz w:val="28"/>
          <w:szCs w:val="36"/>
        </w:rPr>
        <w:t xml:space="preserve">1.4 </w:t>
      </w:r>
      <w:bookmarkEnd w:id="4"/>
      <w:r>
        <w:rPr>
          <w:rFonts w:ascii="Times New Roman" w:hAnsi="Times New Roman" w:eastAsia="方正仿宋_GBK" w:cs="Times New Roman"/>
          <w:b/>
          <w:bCs/>
          <w:sz w:val="28"/>
          <w:szCs w:val="36"/>
        </w:rPr>
        <w:t>商业模式</w:t>
      </w:r>
    </w:p>
    <w:p w14:paraId="719BFA2D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（对正文核心内容核心数据的摘要）</w:t>
      </w:r>
    </w:p>
    <w:p w14:paraId="703DEB2D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549151AE">
      <w:pPr>
        <w:spacing w:after="120"/>
        <w:rPr>
          <w:rFonts w:ascii="Times New Roman" w:hAnsi="Times New Roman" w:eastAsia="方正仿宋_GBK" w:cs="Times New Roman"/>
        </w:rPr>
      </w:pPr>
    </w:p>
    <w:p w14:paraId="59243948">
      <w:pPr>
        <w:spacing w:after="120"/>
        <w:rPr>
          <w:rFonts w:ascii="Times New Roman" w:hAnsi="Times New Roman" w:eastAsia="方正仿宋_GBK" w:cs="Times New Roman"/>
        </w:rPr>
      </w:pPr>
    </w:p>
    <w:p w14:paraId="746FAE95">
      <w:pPr>
        <w:spacing w:after="120"/>
        <w:rPr>
          <w:rFonts w:ascii="Times New Roman" w:hAnsi="Times New Roman" w:eastAsia="方正仿宋_GBK" w:cs="Times New Roman"/>
        </w:rPr>
      </w:pPr>
    </w:p>
    <w:p w14:paraId="5EB02EB2">
      <w:pPr>
        <w:spacing w:after="120"/>
        <w:rPr>
          <w:rFonts w:ascii="Times New Roman" w:hAnsi="Times New Roman" w:eastAsia="方正仿宋_GBK" w:cs="Times New Roman"/>
        </w:rPr>
      </w:pPr>
    </w:p>
    <w:p w14:paraId="6E7AD120">
      <w:pPr>
        <w:rPr>
          <w:rFonts w:ascii="Times New Roman" w:hAnsi="Times New Roman" w:eastAsia="方正仿宋_GBK" w:cs="Times New Roman"/>
          <w:b/>
          <w:bCs/>
          <w:sz w:val="28"/>
          <w:szCs w:val="36"/>
        </w:rPr>
      </w:pPr>
      <w:bookmarkStart w:id="5" w:name="_Toc36727614"/>
      <w:r>
        <w:rPr>
          <w:rFonts w:ascii="Times New Roman" w:hAnsi="Times New Roman" w:eastAsia="方正仿宋_GBK" w:cs="Times New Roman"/>
          <w:b/>
          <w:bCs/>
          <w:sz w:val="28"/>
          <w:szCs w:val="36"/>
        </w:rPr>
        <w:t xml:space="preserve">1.5 </w:t>
      </w:r>
      <w:bookmarkEnd w:id="5"/>
      <w:r>
        <w:rPr>
          <w:rFonts w:ascii="Times New Roman" w:hAnsi="Times New Roman" w:eastAsia="方正仿宋_GBK" w:cs="Times New Roman"/>
          <w:b/>
          <w:bCs/>
          <w:sz w:val="28"/>
          <w:szCs w:val="36"/>
        </w:rPr>
        <w:t>营销策略</w:t>
      </w:r>
    </w:p>
    <w:p w14:paraId="4E124B2F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（对正文核心内容核心数据的摘要）</w:t>
      </w:r>
    </w:p>
    <w:p w14:paraId="1F3EED80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42CD87F3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35FF49E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B8F931B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A0A05A5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53CB3B96">
      <w:pPr>
        <w:rPr>
          <w:rFonts w:ascii="Times New Roman" w:hAnsi="Times New Roman" w:eastAsia="方正仿宋_GBK" w:cs="Times New Roman"/>
          <w:b/>
          <w:bCs/>
          <w:sz w:val="28"/>
          <w:szCs w:val="36"/>
        </w:rPr>
      </w:pPr>
      <w:bookmarkStart w:id="6" w:name="_Toc36727615"/>
      <w:r>
        <w:rPr>
          <w:rFonts w:ascii="Times New Roman" w:hAnsi="Times New Roman" w:eastAsia="方正仿宋_GBK" w:cs="Times New Roman"/>
          <w:b/>
          <w:bCs/>
          <w:sz w:val="28"/>
          <w:szCs w:val="36"/>
        </w:rPr>
        <w:t xml:space="preserve">1.6 </w:t>
      </w:r>
      <w:bookmarkEnd w:id="6"/>
      <w:r>
        <w:rPr>
          <w:rFonts w:ascii="Times New Roman" w:hAnsi="Times New Roman" w:eastAsia="方正仿宋_GBK" w:cs="Times New Roman"/>
          <w:b/>
          <w:bCs/>
          <w:sz w:val="28"/>
          <w:szCs w:val="36"/>
        </w:rPr>
        <w:t>组织与管理</w:t>
      </w:r>
    </w:p>
    <w:p w14:paraId="5970ECE9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（对正文核心内容核心数据的摘要）</w:t>
      </w:r>
    </w:p>
    <w:p w14:paraId="6E7E7C4D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46B831A2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4A00C2DC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3F7452D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08750AFE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37AA6D9">
      <w:pPr>
        <w:rPr>
          <w:rFonts w:ascii="Times New Roman" w:hAnsi="Times New Roman" w:eastAsia="方正仿宋_GBK" w:cs="Times New Roman"/>
          <w:b/>
          <w:bCs/>
          <w:sz w:val="28"/>
          <w:szCs w:val="36"/>
        </w:rPr>
      </w:pPr>
      <w:bookmarkStart w:id="7" w:name="_Toc36727616"/>
      <w:r>
        <w:rPr>
          <w:rFonts w:ascii="Times New Roman" w:hAnsi="Times New Roman" w:eastAsia="方正仿宋_GBK" w:cs="Times New Roman"/>
          <w:b/>
          <w:bCs/>
          <w:sz w:val="28"/>
          <w:szCs w:val="36"/>
        </w:rPr>
        <w:t xml:space="preserve">1.7 </w:t>
      </w:r>
      <w:bookmarkEnd w:id="7"/>
      <w:r>
        <w:rPr>
          <w:rFonts w:ascii="Times New Roman" w:hAnsi="Times New Roman" w:eastAsia="方正仿宋_GBK" w:cs="Times New Roman"/>
          <w:b/>
          <w:bCs/>
          <w:sz w:val="28"/>
          <w:szCs w:val="36"/>
        </w:rPr>
        <w:t>财务分析及融资计划</w:t>
      </w:r>
    </w:p>
    <w:p w14:paraId="2A982379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（对正文核心内容核心数据的摘要）</w:t>
      </w:r>
    </w:p>
    <w:p w14:paraId="7C2E79DA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60EAF84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3DF9F45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0004DEBE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B02DD56">
      <w:pPr>
        <w:rPr>
          <w:rFonts w:ascii="Times New Roman" w:hAnsi="Times New Roman" w:eastAsia="方正仿宋_GBK" w:cs="Times New Roman"/>
          <w:b/>
          <w:bCs/>
          <w:sz w:val="28"/>
          <w:szCs w:val="36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36"/>
        </w:rPr>
        <w:t>1.8 风险分析及退出机制</w:t>
      </w:r>
    </w:p>
    <w:p w14:paraId="136760BA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（对正文核心内容核心数据的摘要）</w:t>
      </w:r>
    </w:p>
    <w:p w14:paraId="6F1D31F8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05DC2021">
      <w:pPr>
        <w:pStyle w:val="11"/>
        <w:adjustRightInd w:val="0"/>
        <w:snapToGrid w:val="0"/>
        <w:spacing w:before="120" w:beforeLines="50" w:after="120" w:afterLines="50" w:line="640" w:lineRule="exact"/>
        <w:rPr>
          <w:rFonts w:ascii="Times New Roman" w:hAnsi="Times New Roman" w:eastAsia="方正仿宋_GBK" w:cs="Times New Roman"/>
          <w:spacing w:val="10"/>
          <w:sz w:val="30"/>
          <w:szCs w:val="30"/>
        </w:rPr>
      </w:pPr>
      <w:r>
        <w:rPr>
          <w:rFonts w:ascii="Times New Roman" w:hAnsi="Times New Roman" w:eastAsia="方正仿宋_GBK" w:cs="Times New Roman"/>
          <w:sz w:val="24"/>
        </w:rPr>
        <w:br w:type="page"/>
      </w:r>
      <w:bookmarkStart w:id="8" w:name="_Toc3040"/>
      <w:bookmarkStart w:id="9" w:name="_Toc36727617"/>
      <w:r>
        <w:rPr>
          <w:rFonts w:ascii="Times New Roman" w:hAnsi="Times New Roman" w:eastAsia="方正仿宋_GBK" w:cs="Times New Roman"/>
          <w:spacing w:val="10"/>
          <w:sz w:val="30"/>
          <w:szCs w:val="30"/>
        </w:rPr>
        <w:t>第二章 项目背景</w:t>
      </w:r>
      <w:bookmarkEnd w:id="8"/>
      <w:bookmarkEnd w:id="9"/>
    </w:p>
    <w:p w14:paraId="32085999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10" w:name="_Toc36727618"/>
      <w:bookmarkStart w:id="11" w:name="_Toc1805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2.1 行业的相关政策法规</w:t>
      </w:r>
      <w:bookmarkEnd w:id="10"/>
      <w:bookmarkEnd w:id="11"/>
    </w:p>
    <w:p w14:paraId="6208E8F4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（该项目属于哪个行业？基本特点是什么？该行业有无政策支持？如果有，有哪些政策支持？该行业有无相关法律规范或行业准入的限制？如果有，需要注意哪些方面？）</w:t>
      </w:r>
    </w:p>
    <w:p w14:paraId="4B113F5D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5633AC3E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83DCB93">
      <w:pPr>
        <w:pStyle w:val="2"/>
        <w:rPr>
          <w:rFonts w:ascii="Times New Roman" w:hAnsi="Times New Roman" w:eastAsia="方正仿宋_GBK" w:cs="Times New Roman"/>
        </w:rPr>
      </w:pPr>
    </w:p>
    <w:p w14:paraId="3903A51C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4829E6CD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12" w:name="_Toc36727619"/>
      <w:bookmarkStart w:id="13" w:name="_Toc5397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2.2 行业的发展现状</w:t>
      </w:r>
      <w:bookmarkEnd w:id="12"/>
      <w:bookmarkEnd w:id="13"/>
    </w:p>
    <w:p w14:paraId="236382CD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（该行业目前处于什么样的发展阶段？传统/新兴？红海/蓝海？自由竞争/行业垄断？上升/下降？有什么样的竞争或合作？）</w:t>
      </w:r>
    </w:p>
    <w:p w14:paraId="32C7964E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spacing w:val="10"/>
          <w:sz w:val="24"/>
        </w:rPr>
      </w:pPr>
    </w:p>
    <w:p w14:paraId="1488CB0A">
      <w:pPr>
        <w:pStyle w:val="2"/>
        <w:rPr>
          <w:rFonts w:ascii="Times New Roman" w:hAnsi="Times New Roman" w:eastAsia="方正仿宋_GBK" w:cs="Times New Roman"/>
          <w:spacing w:val="10"/>
          <w:sz w:val="24"/>
        </w:rPr>
      </w:pPr>
    </w:p>
    <w:p w14:paraId="4E84A13D">
      <w:pPr>
        <w:pStyle w:val="2"/>
        <w:rPr>
          <w:rFonts w:ascii="Times New Roman" w:hAnsi="Times New Roman" w:eastAsia="方正仿宋_GBK" w:cs="Times New Roman"/>
          <w:spacing w:val="10"/>
          <w:sz w:val="24"/>
        </w:rPr>
      </w:pPr>
    </w:p>
    <w:p w14:paraId="196E9575">
      <w:pPr>
        <w:pStyle w:val="2"/>
        <w:rPr>
          <w:rFonts w:ascii="Times New Roman" w:hAnsi="Times New Roman" w:eastAsia="方正仿宋_GBK" w:cs="Times New Roman"/>
          <w:spacing w:val="10"/>
          <w:sz w:val="24"/>
        </w:rPr>
      </w:pPr>
    </w:p>
    <w:p w14:paraId="1AD3EA05">
      <w:pPr>
        <w:pStyle w:val="2"/>
        <w:rPr>
          <w:rFonts w:ascii="Times New Roman" w:hAnsi="Times New Roman" w:eastAsia="方正仿宋_GBK" w:cs="Times New Roman"/>
          <w:spacing w:val="10"/>
          <w:sz w:val="24"/>
        </w:rPr>
      </w:pPr>
    </w:p>
    <w:p w14:paraId="79105BED">
      <w:pPr>
        <w:pStyle w:val="2"/>
        <w:rPr>
          <w:rFonts w:ascii="Times New Roman" w:hAnsi="Times New Roman" w:eastAsia="方正仿宋_GBK" w:cs="Times New Roman"/>
          <w:spacing w:val="10"/>
          <w:sz w:val="24"/>
        </w:rPr>
      </w:pPr>
    </w:p>
    <w:p w14:paraId="718BCD1C">
      <w:pPr>
        <w:rPr>
          <w:rFonts w:ascii="Times New Roman" w:hAnsi="Times New Roman" w:eastAsia="方正仿宋_GBK" w:cs="Times New Roman"/>
          <w:b/>
          <w:bCs/>
          <w:sz w:val="24"/>
          <w:szCs w:val="32"/>
        </w:rPr>
      </w:pPr>
      <w:bookmarkStart w:id="14" w:name="_Toc36727620"/>
      <w:r>
        <w:rPr>
          <w:rFonts w:ascii="Times New Roman" w:hAnsi="Times New Roman" w:eastAsia="方正仿宋_GBK" w:cs="Times New Roman"/>
          <w:b/>
          <w:bCs/>
          <w:sz w:val="24"/>
          <w:szCs w:val="32"/>
        </w:rPr>
        <w:t>2.2.1 国内行业发展现状</w:t>
      </w:r>
      <w:bookmarkEnd w:id="14"/>
    </w:p>
    <w:p w14:paraId="188D429D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  <w:szCs w:val="32"/>
        </w:rPr>
      </w:pPr>
    </w:p>
    <w:p w14:paraId="2E2FFE53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  <w:szCs w:val="32"/>
        </w:rPr>
      </w:pPr>
    </w:p>
    <w:p w14:paraId="4EB056F1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  <w:szCs w:val="32"/>
        </w:rPr>
      </w:pPr>
    </w:p>
    <w:p w14:paraId="34D5778B">
      <w:pPr>
        <w:pStyle w:val="2"/>
        <w:rPr>
          <w:rFonts w:ascii="Times New Roman" w:hAnsi="Times New Roman" w:eastAsia="方正仿宋_GBK" w:cs="Times New Roman"/>
        </w:rPr>
      </w:pPr>
    </w:p>
    <w:p w14:paraId="4B6C475A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  <w:szCs w:val="32"/>
        </w:rPr>
      </w:pPr>
    </w:p>
    <w:p w14:paraId="13D9D062">
      <w:pPr>
        <w:rPr>
          <w:rFonts w:ascii="Times New Roman" w:hAnsi="Times New Roman" w:eastAsia="方正仿宋_GBK" w:cs="Times New Roman"/>
          <w:b/>
          <w:bCs/>
          <w:sz w:val="24"/>
          <w:szCs w:val="32"/>
        </w:rPr>
      </w:pPr>
      <w:bookmarkStart w:id="15" w:name="_Toc36727621"/>
      <w:r>
        <w:rPr>
          <w:rFonts w:ascii="Times New Roman" w:hAnsi="Times New Roman" w:eastAsia="方正仿宋_GBK" w:cs="Times New Roman"/>
          <w:b/>
          <w:bCs/>
          <w:sz w:val="24"/>
          <w:szCs w:val="32"/>
        </w:rPr>
        <w:t>2.2.2 国外行业发展现状</w:t>
      </w:r>
      <w:bookmarkEnd w:id="15"/>
    </w:p>
    <w:p w14:paraId="1D89F9EA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（如涉及海外市场或海外因素。）</w:t>
      </w:r>
    </w:p>
    <w:p w14:paraId="1602A4CB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  <w:szCs w:val="32"/>
        </w:rPr>
      </w:pPr>
    </w:p>
    <w:p w14:paraId="5A7556CA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  <w:szCs w:val="32"/>
        </w:rPr>
      </w:pPr>
    </w:p>
    <w:p w14:paraId="0A889AB2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  <w:szCs w:val="32"/>
        </w:rPr>
      </w:pPr>
    </w:p>
    <w:p w14:paraId="75FC4A28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16" w:name="_Toc36727622"/>
      <w:bookmarkStart w:id="17" w:name="_Toc10629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2.3 行业发展特征及问题分析</w:t>
      </w:r>
      <w:bookmarkEnd w:id="16"/>
      <w:bookmarkEnd w:id="17"/>
    </w:p>
    <w:p w14:paraId="74F81DFA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行业发展过程中呈现的特征有哪些？顾客特征是什么？行业目前发展是否遇到了瓶颈？有无提升的可能？或者遇到了哪些问题？顾客有哪些需求没有得到满足？是否有潜在需求可以进一步满足？行业未来发展趋势是什么？）</w:t>
      </w:r>
    </w:p>
    <w:p w14:paraId="6CD1F5F1">
      <w:pPr>
        <w:pStyle w:val="2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</w:p>
    <w:p w14:paraId="4EE14904">
      <w:pPr>
        <w:pStyle w:val="2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</w:p>
    <w:p w14:paraId="03C794A8">
      <w:pPr>
        <w:pStyle w:val="2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</w:p>
    <w:p w14:paraId="7E5032E0">
      <w:pPr>
        <w:pStyle w:val="2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</w:p>
    <w:p w14:paraId="7D93F17D">
      <w:pPr>
        <w:pStyle w:val="2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</w:p>
    <w:p w14:paraId="71A28359">
      <w:pPr>
        <w:pStyle w:val="2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</w:p>
    <w:p w14:paraId="450F98B2">
      <w:pPr>
        <w:pStyle w:val="2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</w:p>
    <w:p w14:paraId="762FD7BE">
      <w:pPr>
        <w:pStyle w:val="2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</w:p>
    <w:p w14:paraId="39192C09">
      <w:pPr>
        <w:pStyle w:val="2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</w:p>
    <w:p w14:paraId="0196F658">
      <w:pPr>
        <w:pStyle w:val="2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</w:p>
    <w:p w14:paraId="01C97738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18" w:name="_Toc14607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2.4 创业机会分析</w:t>
      </w:r>
      <w:bookmarkEnd w:id="18"/>
    </w:p>
    <w:p w14:paraId="73601BB4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（通过以上分析，你发现了什么样的创业机会？能够解决行业的哪些问题？满足顾客什么样的需求？对创业起主要支持作用的其它主要因素有哪些？）</w:t>
      </w:r>
    </w:p>
    <w:p w14:paraId="76869080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spacing w:val="10"/>
          <w:sz w:val="24"/>
        </w:rPr>
      </w:pPr>
    </w:p>
    <w:p w14:paraId="3A73DCB1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  <w:szCs w:val="32"/>
        </w:rPr>
      </w:pPr>
    </w:p>
    <w:p w14:paraId="571E59E9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  <w:szCs w:val="32"/>
        </w:rPr>
      </w:pPr>
    </w:p>
    <w:p w14:paraId="25941710">
      <w:pPr>
        <w:widowControl/>
        <w:jc w:val="left"/>
        <w:rPr>
          <w:rFonts w:ascii="Times New Roman" w:hAnsi="Times New Roman" w:eastAsia="方正仿宋_GBK" w:cs="Times New Roman"/>
          <w:spacing w:val="10"/>
          <w:sz w:val="24"/>
          <w:szCs w:val="32"/>
        </w:rPr>
      </w:pPr>
      <w:r>
        <w:rPr>
          <w:rFonts w:ascii="Times New Roman" w:hAnsi="Times New Roman" w:eastAsia="方正仿宋_GBK" w:cs="Times New Roman"/>
          <w:spacing w:val="10"/>
          <w:sz w:val="24"/>
          <w:szCs w:val="32"/>
        </w:rPr>
        <w:br w:type="page"/>
      </w:r>
    </w:p>
    <w:p w14:paraId="02EC6C57">
      <w:pPr>
        <w:pStyle w:val="11"/>
        <w:adjustRightInd w:val="0"/>
        <w:snapToGrid w:val="0"/>
        <w:spacing w:before="120" w:beforeLines="50" w:after="120" w:afterLines="50" w:line="640" w:lineRule="exact"/>
        <w:rPr>
          <w:rFonts w:ascii="Times New Roman" w:hAnsi="Times New Roman" w:eastAsia="方正仿宋_GBK" w:cs="Times New Roman"/>
          <w:spacing w:val="10"/>
          <w:sz w:val="30"/>
          <w:szCs w:val="30"/>
        </w:rPr>
      </w:pPr>
      <w:bookmarkStart w:id="19" w:name="_Toc36727623"/>
      <w:bookmarkStart w:id="20" w:name="_Toc19089"/>
      <w:r>
        <w:rPr>
          <w:rFonts w:ascii="Times New Roman" w:hAnsi="Times New Roman" w:eastAsia="方正仿宋_GBK" w:cs="Times New Roman"/>
          <w:spacing w:val="10"/>
          <w:sz w:val="30"/>
          <w:szCs w:val="30"/>
        </w:rPr>
        <w:t>第三章 产品（服务）介绍</w:t>
      </w:r>
      <w:bookmarkEnd w:id="19"/>
      <w:bookmarkEnd w:id="20"/>
    </w:p>
    <w:p w14:paraId="24CFB2C8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21" w:name="_Toc36727624"/>
      <w:bookmarkStart w:id="22" w:name="_Toc8597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3.1 产品（服务）概述</w:t>
      </w:r>
      <w:bookmarkEnd w:id="21"/>
      <w:bookmarkEnd w:id="22"/>
    </w:p>
    <w:p w14:paraId="3ACDDA3F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（产品或服务的简单描述。）</w:t>
      </w:r>
    </w:p>
    <w:p w14:paraId="04A7785E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5A773F68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509E495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436415D9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23" w:name="_Toc22046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3.2 主要产品（服务）介绍</w:t>
      </w:r>
      <w:bookmarkEnd w:id="23"/>
    </w:p>
    <w:p w14:paraId="3CF86358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（主要产品或服务的详细介绍，针对什么样的用户，用户在什么时间什么地点可以获得怎样的产品体验或服务体验。包括产品图片等细节介绍。）</w:t>
      </w:r>
    </w:p>
    <w:p w14:paraId="5D78C090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4F5D4C4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63AD07C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F4398A6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24" w:name="_Toc36727625"/>
      <w:bookmarkStart w:id="25" w:name="_Toc14135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3.3 产品的技术或工艺</w:t>
      </w:r>
      <w:bookmarkEnd w:id="24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（服务的流程）</w:t>
      </w:r>
      <w:bookmarkEnd w:id="25"/>
    </w:p>
    <w:p w14:paraId="70E4C56A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（产品或服务的技术特点和原理。）</w:t>
      </w:r>
    </w:p>
    <w:p w14:paraId="10C2B149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006B6B5E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0229641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E4ABA73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192D65D8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8FCFC65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26" w:name="_Toc21889"/>
      <w:bookmarkStart w:id="27" w:name="_Toc36727626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3.4 相关知识产权</w:t>
      </w:r>
      <w:bookmarkEnd w:id="26"/>
      <w:bookmarkEnd w:id="27"/>
    </w:p>
    <w:p w14:paraId="35DAE047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（如有。团队成员如非相关知识产权的所有权人，需要提供该知识产权使用授权证明材料，如果数量较多可在附件中集中提交。）</w:t>
      </w:r>
    </w:p>
    <w:p w14:paraId="74D674E1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4EE9A3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B4F52FC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1EA9CF8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4C312E2F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28" w:name="_Toc36727627"/>
      <w:bookmarkStart w:id="29" w:name="_Toc15572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3.5 产品（服务）优势</w:t>
      </w:r>
      <w:bookmarkEnd w:id="28"/>
      <w:bookmarkEnd w:id="29"/>
    </w:p>
    <w:p w14:paraId="3E5870E5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（产品或服务的特色与优势，产品或服务的一些技术数据和指标。）</w:t>
      </w:r>
    </w:p>
    <w:p w14:paraId="5ED21F8C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462F891D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57A9454D">
      <w:pPr>
        <w:widowControl/>
        <w:jc w:val="left"/>
        <w:rPr>
          <w:rFonts w:ascii="Times New Roman" w:hAnsi="Times New Roman" w:eastAsia="方正仿宋_GBK" w:cs="Times New Roman"/>
          <w:spacing w:val="10"/>
          <w:sz w:val="24"/>
        </w:rPr>
      </w:pPr>
      <w:r>
        <w:rPr>
          <w:rFonts w:ascii="Times New Roman" w:hAnsi="Times New Roman" w:eastAsia="方正仿宋_GBK" w:cs="Times New Roman"/>
          <w:spacing w:val="10"/>
          <w:sz w:val="24"/>
        </w:rPr>
        <w:br w:type="page"/>
      </w:r>
    </w:p>
    <w:p w14:paraId="35F3C5FA">
      <w:pPr>
        <w:pStyle w:val="11"/>
        <w:adjustRightInd w:val="0"/>
        <w:snapToGrid w:val="0"/>
        <w:spacing w:before="120" w:beforeLines="50" w:after="120" w:afterLines="50" w:line="640" w:lineRule="exact"/>
        <w:rPr>
          <w:rFonts w:ascii="Times New Roman" w:hAnsi="Times New Roman" w:eastAsia="方正仿宋_GBK" w:cs="Times New Roman"/>
          <w:spacing w:val="10"/>
          <w:sz w:val="30"/>
          <w:szCs w:val="30"/>
        </w:rPr>
      </w:pPr>
      <w:bookmarkStart w:id="30" w:name="_Toc27511"/>
      <w:bookmarkStart w:id="31" w:name="_Toc36727628"/>
      <w:r>
        <w:rPr>
          <w:rFonts w:ascii="Times New Roman" w:hAnsi="Times New Roman" w:eastAsia="方正仿宋_GBK" w:cs="Times New Roman"/>
          <w:spacing w:val="10"/>
          <w:sz w:val="30"/>
          <w:szCs w:val="30"/>
        </w:rPr>
        <w:t>第四章 市场与竞争分析</w:t>
      </w:r>
      <w:bookmarkEnd w:id="30"/>
      <w:bookmarkEnd w:id="31"/>
    </w:p>
    <w:p w14:paraId="7D0680AF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32" w:name="_Toc36727629"/>
      <w:bookmarkStart w:id="33" w:name="_Toc28712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4.1 市场总体概况</w:t>
      </w:r>
      <w:bookmarkEnd w:id="32"/>
      <w:bookmarkEnd w:id="33"/>
    </w:p>
    <w:p w14:paraId="2C6590B9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（市场的开发情况？消费群体的接受程度？目前总体消费情况如何？）</w:t>
      </w:r>
    </w:p>
    <w:p w14:paraId="67B930C2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B64D63F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F7DF4EF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B5E3EBF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34" w:name="_Toc36727630"/>
      <w:bookmarkStart w:id="35" w:name="_Toc13559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4.2 市场细分</w:t>
      </w:r>
      <w:bookmarkEnd w:id="34"/>
      <w:bookmarkEnd w:id="35"/>
    </w:p>
    <w:p w14:paraId="001C99D9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（市场可以通过哪些方式和途经进行细分？各细分领域分别有哪些特点？对应的顾客群体特征是什么？）</w:t>
      </w:r>
    </w:p>
    <w:p w14:paraId="322FBC82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CF35D40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6A45C39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5F01FBE8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36" w:name="_Toc8143"/>
      <w:bookmarkStart w:id="37" w:name="_Toc36727631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4.3 目标市场</w:t>
      </w:r>
      <w:bookmarkEnd w:id="36"/>
      <w:bookmarkEnd w:id="37"/>
    </w:p>
    <w:p w14:paraId="11BD2ADC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（该项目要选择的目标市场是什么？选择理由是什么？顾客特征是什么？）</w:t>
      </w:r>
    </w:p>
    <w:p w14:paraId="5D40EC3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0045A199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C6F272A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F01B350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93C3296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38" w:name="_Toc23978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4.4 市场容量分析</w:t>
      </w:r>
      <w:bookmarkEnd w:id="38"/>
    </w:p>
    <w:p w14:paraId="0C82A677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（目标市场容量有多大？第一用户市场有多大规模？后续市场占有率及能够占有多大规模？）</w:t>
      </w:r>
    </w:p>
    <w:p w14:paraId="79D4A3C0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spacing w:val="10"/>
          <w:sz w:val="24"/>
        </w:rPr>
      </w:pPr>
    </w:p>
    <w:p w14:paraId="549E9D7F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spacing w:val="10"/>
          <w:sz w:val="24"/>
        </w:rPr>
      </w:pPr>
    </w:p>
    <w:p w14:paraId="4D75C3C8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spacing w:val="10"/>
          <w:sz w:val="24"/>
        </w:rPr>
      </w:pPr>
    </w:p>
    <w:p w14:paraId="56716B8C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39" w:name="_Toc27236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4.5 市场趋势预测</w:t>
      </w:r>
      <w:bookmarkEnd w:id="39"/>
    </w:p>
    <w:p w14:paraId="0BAC1915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（未来市场会如何变化，原因是什么？市场规模呈上升或下降趋势？市场占有率会如何变化？）</w:t>
      </w:r>
    </w:p>
    <w:p w14:paraId="21C2B20B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spacing w:val="10"/>
          <w:sz w:val="24"/>
        </w:rPr>
      </w:pPr>
    </w:p>
    <w:p w14:paraId="5365135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AE46D86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59733094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453656CF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40" w:name="_Toc27907"/>
      <w:bookmarkStart w:id="41" w:name="_Toc36727632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4.6 竞争分析</w:t>
      </w:r>
      <w:bookmarkEnd w:id="40"/>
      <w:bookmarkEnd w:id="41"/>
    </w:p>
    <w:p w14:paraId="51FE4872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b/>
          <w:bCs/>
          <w:spacing w:val="10"/>
          <w:sz w:val="24"/>
        </w:rPr>
      </w:pPr>
      <w:r>
        <w:rPr>
          <w:rFonts w:ascii="Times New Roman" w:hAnsi="Times New Roman" w:eastAsia="方正仿宋_GBK" w:cs="Times New Roman"/>
          <w:b/>
          <w:bCs/>
          <w:spacing w:val="10"/>
          <w:sz w:val="24"/>
        </w:rPr>
        <w:t>4.6.1 竞争概况</w:t>
      </w:r>
    </w:p>
    <w:p w14:paraId="658FDFE9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（目标市场中有无存在竞争者，具体是哪些？潜在的竞争者是谁，会如何出现？对我的项目有什么影响？）</w:t>
      </w:r>
    </w:p>
    <w:p w14:paraId="60243FF7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spacing w:val="10"/>
          <w:sz w:val="24"/>
        </w:rPr>
      </w:pPr>
    </w:p>
    <w:p w14:paraId="6F31D318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b/>
          <w:bCs/>
          <w:spacing w:val="10"/>
          <w:sz w:val="24"/>
        </w:rPr>
      </w:pPr>
      <w:r>
        <w:rPr>
          <w:rFonts w:ascii="Times New Roman" w:hAnsi="Times New Roman" w:eastAsia="方正仿宋_GBK" w:cs="Times New Roman"/>
          <w:b/>
          <w:bCs/>
          <w:spacing w:val="10"/>
          <w:sz w:val="24"/>
        </w:rPr>
        <w:t>4.6.2 竞争分析</w:t>
      </w:r>
    </w:p>
    <w:p w14:paraId="2039EE25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（至少列出三个竞争者的产品服务与我的产品或服务详细对标比较，寻找本项目的优劣势。）</w:t>
      </w:r>
    </w:p>
    <w:p w14:paraId="2ADB0522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spacing w:val="10"/>
          <w:sz w:val="24"/>
        </w:rPr>
      </w:pPr>
    </w:p>
    <w:p w14:paraId="1F5F6CC3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b/>
          <w:bCs/>
          <w:spacing w:val="10"/>
          <w:sz w:val="24"/>
        </w:rPr>
      </w:pPr>
      <w:r>
        <w:rPr>
          <w:rFonts w:ascii="Times New Roman" w:hAnsi="Times New Roman" w:eastAsia="方正仿宋_GBK" w:cs="Times New Roman"/>
          <w:b/>
          <w:bCs/>
          <w:spacing w:val="10"/>
          <w:sz w:val="24"/>
        </w:rPr>
        <w:t>4.6.3 竞争优势</w:t>
      </w:r>
    </w:p>
    <w:p w14:paraId="33135C53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（竞争优势是什么？）</w:t>
      </w:r>
    </w:p>
    <w:p w14:paraId="49754891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spacing w:val="10"/>
          <w:sz w:val="24"/>
        </w:rPr>
      </w:pPr>
    </w:p>
    <w:p w14:paraId="00065C0D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b/>
          <w:bCs/>
          <w:spacing w:val="10"/>
          <w:sz w:val="24"/>
        </w:rPr>
      </w:pPr>
      <w:r>
        <w:rPr>
          <w:rFonts w:ascii="Times New Roman" w:hAnsi="Times New Roman" w:eastAsia="方正仿宋_GBK" w:cs="Times New Roman"/>
          <w:b/>
          <w:bCs/>
          <w:spacing w:val="10"/>
          <w:sz w:val="24"/>
        </w:rPr>
        <w:t>4.6.4 竞争劣势</w:t>
      </w:r>
    </w:p>
    <w:p w14:paraId="51C9D885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（竞争劣势是什么？）</w:t>
      </w:r>
    </w:p>
    <w:p w14:paraId="08E3B13F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spacing w:val="10"/>
          <w:sz w:val="24"/>
        </w:rPr>
      </w:pPr>
    </w:p>
    <w:p w14:paraId="600F8334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b/>
          <w:bCs/>
          <w:spacing w:val="10"/>
          <w:sz w:val="24"/>
        </w:rPr>
      </w:pPr>
      <w:r>
        <w:rPr>
          <w:rFonts w:ascii="Times New Roman" w:hAnsi="Times New Roman" w:eastAsia="方正仿宋_GBK" w:cs="Times New Roman"/>
          <w:b/>
          <w:bCs/>
          <w:spacing w:val="10"/>
          <w:sz w:val="24"/>
        </w:rPr>
        <w:t>4.6.5 SWOT分析</w:t>
      </w:r>
    </w:p>
    <w:p w14:paraId="17EFDCBB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（可补充使用SWOT分析进行详细的分析）</w:t>
      </w:r>
    </w:p>
    <w:p w14:paraId="7CA4BF30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spacing w:val="10"/>
          <w:sz w:val="24"/>
        </w:rPr>
      </w:pPr>
    </w:p>
    <w:p w14:paraId="72398268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42" w:name="_Toc14251"/>
      <w:bookmarkStart w:id="43" w:name="_Toc36727633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4.7 竞争策略</w:t>
      </w:r>
      <w:bookmarkEnd w:id="42"/>
      <w:bookmarkEnd w:id="43"/>
    </w:p>
    <w:p w14:paraId="2D8C2C5B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（面对竞争优势和劣势，以及SWOT分析结论，采取怎样的策略措施？）</w:t>
      </w:r>
      <w:bookmarkStart w:id="44" w:name="_Toc36727634"/>
    </w:p>
    <w:p w14:paraId="262AA40F">
      <w:pPr>
        <w:pStyle w:val="11"/>
        <w:adjustRightInd w:val="0"/>
        <w:snapToGrid w:val="0"/>
        <w:spacing w:before="120" w:beforeLines="50" w:after="120" w:afterLines="50" w:line="640" w:lineRule="exact"/>
        <w:rPr>
          <w:rFonts w:ascii="Times New Roman" w:hAnsi="Times New Roman" w:eastAsia="方正仿宋_GBK" w:cs="Times New Roman"/>
          <w:spacing w:val="10"/>
          <w:sz w:val="30"/>
          <w:szCs w:val="30"/>
        </w:rPr>
      </w:pPr>
      <w:bookmarkStart w:id="45" w:name="_Toc14678"/>
      <w:r>
        <w:rPr>
          <w:rFonts w:ascii="Times New Roman" w:hAnsi="Times New Roman" w:eastAsia="方正仿宋_GBK" w:cs="Times New Roman"/>
          <w:spacing w:val="10"/>
          <w:sz w:val="30"/>
          <w:szCs w:val="30"/>
        </w:rPr>
        <w:t>第五章 商业模式</w:t>
      </w:r>
      <w:bookmarkEnd w:id="44"/>
      <w:bookmarkEnd w:id="45"/>
    </w:p>
    <w:p w14:paraId="2DF0E540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46" w:name="_Toc17375"/>
      <w:bookmarkStart w:id="47" w:name="_Toc36727635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5.1核心价值</w:t>
      </w:r>
      <w:bookmarkEnd w:id="46"/>
      <w:bookmarkEnd w:id="47"/>
    </w:p>
    <w:p w14:paraId="3334A2A0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（项目想要给用户带来什么？让用户有怎样的体验？满足顾客的哪些需求？一般价值是什么？附加价值是什么？）</w:t>
      </w:r>
    </w:p>
    <w:p w14:paraId="09655C5D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92CB68D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8CB1B8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D2A2293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48" w:name="_Toc6233"/>
      <w:bookmarkStart w:id="49" w:name="_Toc36727637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5.2 盈利模式</w:t>
      </w:r>
      <w:bookmarkEnd w:id="48"/>
      <w:bookmarkEnd w:id="49"/>
    </w:p>
    <w:p w14:paraId="409F4FAA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（项目可以通过哪些途径获得收益？）</w:t>
      </w:r>
    </w:p>
    <w:p w14:paraId="2C150912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B4E912F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495D449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13135E47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50" w:name="_Toc36727636"/>
      <w:bookmarkStart w:id="51" w:name="_Toc5788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5.3 业务模式</w:t>
      </w:r>
      <w:bookmarkEnd w:id="50"/>
      <w:bookmarkEnd w:id="51"/>
    </w:p>
    <w:p w14:paraId="4CD236B6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为了能够获得盈利，如何组织资源实现产品价值及盈利？项目的业务怎样开展？从生产到销售的全过程采用怎样的形式？原材料怎样采购？技术怎样更新？怎样寻找自己的用户？怎样将自己的价值传递给用户？用户如何能够知道该项目怎样能够让用户持续地购买？）</w:t>
      </w:r>
    </w:p>
    <w:p w14:paraId="7422C250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91786AD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0F477FF6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D528CC5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52" w:name="_Toc24818"/>
      <w:bookmarkStart w:id="53" w:name="_Toc36727638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5.4 运营成果</w:t>
      </w:r>
      <w:bookmarkEnd w:id="52"/>
      <w:bookmarkEnd w:id="53"/>
    </w:p>
    <w:p w14:paraId="45C3E4BD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项目到目前为止，有哪些重要里程碑？有多少注册用户？多少活跃用户？网站有多少ＰＶ？粉丝多少？传播效果如何？收入怎样，利润怎样？平均客单价是否合理？用户反馈如何？做出了哪些贡献？获得了哪些荣誉？）</w:t>
      </w:r>
    </w:p>
    <w:p w14:paraId="68C10E7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8C0FB6C">
      <w:pPr>
        <w:pStyle w:val="2"/>
        <w:rPr>
          <w:rFonts w:ascii="Times New Roman" w:hAnsi="Times New Roman" w:cs="Times New Roman"/>
        </w:rPr>
      </w:pPr>
    </w:p>
    <w:p w14:paraId="060F50AD">
      <w:pPr>
        <w:pStyle w:val="11"/>
        <w:adjustRightInd w:val="0"/>
        <w:snapToGrid w:val="0"/>
        <w:spacing w:before="120" w:beforeLines="50" w:after="120" w:afterLines="50" w:line="640" w:lineRule="exact"/>
        <w:rPr>
          <w:rFonts w:ascii="Times New Roman" w:hAnsi="Times New Roman" w:eastAsia="方正仿宋_GBK" w:cs="Times New Roman"/>
          <w:spacing w:val="10"/>
          <w:sz w:val="30"/>
          <w:szCs w:val="30"/>
        </w:rPr>
      </w:pPr>
      <w:bookmarkStart w:id="54" w:name="_Toc36727639"/>
      <w:bookmarkStart w:id="55" w:name="_Toc18947"/>
      <w:r>
        <w:rPr>
          <w:rFonts w:ascii="Times New Roman" w:hAnsi="Times New Roman" w:eastAsia="方正仿宋_GBK" w:cs="Times New Roman"/>
          <w:spacing w:val="10"/>
          <w:sz w:val="30"/>
          <w:szCs w:val="30"/>
        </w:rPr>
        <w:t>第六章 营销</w:t>
      </w:r>
      <w:bookmarkEnd w:id="54"/>
      <w:r>
        <w:rPr>
          <w:rFonts w:ascii="Times New Roman" w:hAnsi="Times New Roman" w:eastAsia="方正仿宋_GBK" w:cs="Times New Roman"/>
          <w:spacing w:val="10"/>
          <w:sz w:val="30"/>
          <w:szCs w:val="30"/>
        </w:rPr>
        <w:t>策略</w:t>
      </w:r>
      <w:bookmarkEnd w:id="55"/>
    </w:p>
    <w:p w14:paraId="763BABDF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56" w:name="_Toc36727640"/>
      <w:bookmarkStart w:id="57" w:name="_Toc12358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6.1 产品策略</w:t>
      </w:r>
      <w:bookmarkEnd w:id="56"/>
      <w:bookmarkEnd w:id="57"/>
    </w:p>
    <w:p w14:paraId="03DE35A6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（针对目标市场中顾客特征，你提供哪些具体产品以满足不同顾客的需求？包括：产品组合、产品生命周期策略、品牌与商标、市场细分和目标、质量管理、外观设计与包装等。）</w:t>
      </w:r>
    </w:p>
    <w:p w14:paraId="1C18CA4F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E98CBA2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523B363B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58" w:name="_Toc36727641"/>
      <w:bookmarkStart w:id="59" w:name="_Toc27653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6.2 价格策略</w:t>
      </w:r>
      <w:bookmarkEnd w:id="58"/>
      <w:bookmarkEnd w:id="59"/>
    </w:p>
    <w:p w14:paraId="1E89CCAD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（产品定价多少？定价依据是什么？包括：定价策略、初次定价、价格调整策略等。）</w:t>
      </w:r>
    </w:p>
    <w:p w14:paraId="5940B4B9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19EBE6B4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CBD40B2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CAB04A0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60" w:name="_Toc36727642"/>
      <w:bookmarkStart w:id="61" w:name="_Toc13408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6.3 渠道策略</w:t>
      </w:r>
      <w:bookmarkEnd w:id="60"/>
      <w:bookmarkEnd w:id="61"/>
    </w:p>
    <w:p w14:paraId="377E395B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（建立哪些销售渠道？主要包括：渠道结构、渠道效率、渠道价格管理、渠道信用管理等。）</w:t>
      </w:r>
    </w:p>
    <w:p w14:paraId="61FB77CF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0DA216B8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1FE7DBE5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03DC61F1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62" w:name="_Toc21239"/>
      <w:bookmarkStart w:id="63" w:name="_Toc36727643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6.4 促销策略</w:t>
      </w:r>
      <w:bookmarkEnd w:id="62"/>
      <w:bookmarkEnd w:id="63"/>
    </w:p>
    <w:p w14:paraId="10C568D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会采取怎样的促销活动？主要包括：人员推销、广告、促销活动等，采取某促销方式的原因、成本、效益分别如何？其中人员推销包括：组织形式、用户管理、薪酬政策、销售培训；广告包括：媒体组合、预算控制、广告诉求等。）</w:t>
      </w:r>
    </w:p>
    <w:p w14:paraId="21C1D23F">
      <w:pPr>
        <w:widowControl/>
        <w:jc w:val="left"/>
        <w:rPr>
          <w:rFonts w:ascii="Times New Roman" w:hAnsi="Times New Roman" w:eastAsia="方正仿宋_GBK" w:cs="Times New Roman"/>
          <w:spacing w:val="10"/>
          <w:sz w:val="24"/>
        </w:rPr>
      </w:pPr>
      <w:r>
        <w:rPr>
          <w:rFonts w:ascii="Times New Roman" w:hAnsi="Times New Roman" w:eastAsia="方正仿宋_GBK" w:cs="Times New Roman"/>
          <w:spacing w:val="10"/>
          <w:sz w:val="24"/>
        </w:rPr>
        <w:br w:type="page"/>
      </w:r>
    </w:p>
    <w:p w14:paraId="0745E2D0">
      <w:pPr>
        <w:pStyle w:val="11"/>
        <w:adjustRightInd w:val="0"/>
        <w:snapToGrid w:val="0"/>
        <w:spacing w:before="120" w:beforeLines="50" w:after="120" w:afterLines="50" w:line="640" w:lineRule="exact"/>
        <w:rPr>
          <w:rFonts w:ascii="Times New Roman" w:hAnsi="Times New Roman" w:eastAsia="方正仿宋_GBK" w:cs="Times New Roman"/>
          <w:spacing w:val="10"/>
          <w:sz w:val="30"/>
          <w:szCs w:val="30"/>
        </w:rPr>
      </w:pPr>
      <w:bookmarkStart w:id="64" w:name="_Toc36727644"/>
      <w:bookmarkStart w:id="65" w:name="_Toc4329"/>
      <w:r>
        <w:rPr>
          <w:rFonts w:ascii="Times New Roman" w:hAnsi="Times New Roman" w:eastAsia="方正仿宋_GBK" w:cs="Times New Roman"/>
          <w:spacing w:val="10"/>
          <w:sz w:val="30"/>
          <w:szCs w:val="30"/>
        </w:rPr>
        <w:t xml:space="preserve">第七章 </w:t>
      </w:r>
      <w:bookmarkEnd w:id="64"/>
      <w:r>
        <w:rPr>
          <w:rFonts w:ascii="Times New Roman" w:hAnsi="Times New Roman" w:eastAsia="方正仿宋_GBK" w:cs="Times New Roman"/>
          <w:spacing w:val="10"/>
          <w:sz w:val="30"/>
          <w:szCs w:val="30"/>
        </w:rPr>
        <w:t>组织与管理</w:t>
      </w:r>
      <w:bookmarkEnd w:id="65"/>
    </w:p>
    <w:p w14:paraId="22EADC02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66" w:name="_Toc36727646"/>
      <w:bookmarkStart w:id="67" w:name="_Toc18401"/>
      <w:bookmarkStart w:id="68" w:name="_Toc36727645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 xml:space="preserve">7.1 </w:t>
      </w:r>
      <w:bookmarkEnd w:id="66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公司介绍</w:t>
      </w:r>
      <w:bookmarkEnd w:id="67"/>
    </w:p>
    <w:p w14:paraId="12426D80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（企业或拟成立企业的名称，注册资本，股东名单，企业文化：愿景、使命、宗旨，企业的选址等。）</w:t>
      </w:r>
    </w:p>
    <w:p w14:paraId="633366C8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</w:p>
    <w:p w14:paraId="46F6C25D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</w:p>
    <w:p w14:paraId="2D85B356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69" w:name="_Toc22213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7.2 组织架构</w:t>
      </w:r>
      <w:bookmarkEnd w:id="69"/>
    </w:p>
    <w:p w14:paraId="61727628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（企业的组织架构，各部门职责等。）</w:t>
      </w:r>
    </w:p>
    <w:p w14:paraId="6628A229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</w:p>
    <w:p w14:paraId="326B1720">
      <w:pPr>
        <w:rPr>
          <w:rFonts w:ascii="Times New Roman" w:hAnsi="Times New Roman" w:eastAsia="方正仿宋_GBK" w:cs="Times New Roman"/>
        </w:rPr>
      </w:pPr>
    </w:p>
    <w:p w14:paraId="461A2B77">
      <w:pPr>
        <w:rPr>
          <w:rFonts w:ascii="Times New Roman" w:hAnsi="Times New Roman" w:eastAsia="方正仿宋_GBK" w:cs="Times New Roman"/>
        </w:rPr>
      </w:pPr>
    </w:p>
    <w:p w14:paraId="2F3A3B01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70" w:name="_Toc15393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7.3 核心团队介绍</w:t>
      </w:r>
      <w:bookmarkEnd w:id="68"/>
      <w:bookmarkEnd w:id="70"/>
    </w:p>
    <w:p w14:paraId="6EE4725F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（参与项目的核心成员介绍，包括知识背景、技能特长与项目的匹配情况，在项目中的分工等。）</w:t>
      </w:r>
    </w:p>
    <w:p w14:paraId="535D3606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4F040880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9448BBB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0B7F8D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692B1E0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16685AAF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71" w:name="_Toc3487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7.4 顾问团队介绍</w:t>
      </w:r>
      <w:bookmarkEnd w:id="71"/>
    </w:p>
    <w:p w14:paraId="3723B47C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（参与项目的顾问、专家、技术指导等外部成员的介绍。）</w:t>
      </w:r>
    </w:p>
    <w:p w14:paraId="7BC06949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01A23FA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13752AE3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EFFE06E">
      <w:pPr>
        <w:pStyle w:val="2"/>
        <w:rPr>
          <w:rFonts w:ascii="Times New Roman" w:hAnsi="Times New Roman" w:cs="Times New Roman"/>
        </w:rPr>
      </w:pPr>
    </w:p>
    <w:p w14:paraId="70DB54A4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72" w:name="_Toc11617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7.5 供应链管理</w:t>
      </w:r>
      <w:bookmarkEnd w:id="72"/>
    </w:p>
    <w:p w14:paraId="4EF65A09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（供应商、采购、物流运输等。无此内容可忽略。）</w:t>
      </w:r>
    </w:p>
    <w:p w14:paraId="409CEB33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4784856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73" w:name="_Toc1689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7.6 生产管理</w:t>
      </w:r>
      <w:bookmarkEnd w:id="73"/>
    </w:p>
    <w:p w14:paraId="7977F7EE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（厂房、设备、生产计划管理。无此内容可忽略。）</w:t>
      </w:r>
    </w:p>
    <w:p w14:paraId="7203B89B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spacing w:val="10"/>
          <w:sz w:val="24"/>
        </w:rPr>
      </w:pPr>
    </w:p>
    <w:p w14:paraId="53235AAD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74" w:name="_Toc12778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7.7 质量（服务）管理</w:t>
      </w:r>
      <w:bookmarkEnd w:id="74"/>
    </w:p>
    <w:p w14:paraId="16815787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（产品或服务质量、售后管理。）</w:t>
      </w:r>
    </w:p>
    <w:p w14:paraId="6A97010F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5ED2E2F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75" w:name="_Toc36727647"/>
      <w:bookmarkStart w:id="76" w:name="_Toc10687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 xml:space="preserve">7.8 </w:t>
      </w:r>
      <w:bookmarkEnd w:id="75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发展战略规划</w:t>
      </w:r>
      <w:bookmarkEnd w:id="76"/>
    </w:p>
    <w:p w14:paraId="35FCA8AA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（企业发展的规划，五年的详细目标和实现步骤。）</w:t>
      </w:r>
    </w:p>
    <w:p w14:paraId="05CF1B5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b/>
          <w:bCs/>
          <w:spacing w:val="10"/>
          <w:sz w:val="24"/>
        </w:rPr>
      </w:pPr>
      <w:r>
        <w:rPr>
          <w:rFonts w:ascii="Times New Roman" w:hAnsi="Times New Roman" w:eastAsia="方正仿宋_GBK" w:cs="Times New Roman"/>
          <w:b/>
          <w:bCs/>
          <w:spacing w:val="10"/>
          <w:sz w:val="24"/>
        </w:rPr>
        <w:t>7.8.1 短期战略（第1年）</w:t>
      </w:r>
    </w:p>
    <w:p w14:paraId="25FDF52B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b/>
          <w:bCs/>
          <w:spacing w:val="10"/>
          <w:sz w:val="24"/>
        </w:rPr>
      </w:pPr>
    </w:p>
    <w:p w14:paraId="03D8D2A4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b/>
          <w:bCs/>
          <w:spacing w:val="10"/>
          <w:sz w:val="24"/>
        </w:rPr>
      </w:pPr>
      <w:r>
        <w:rPr>
          <w:rFonts w:ascii="Times New Roman" w:hAnsi="Times New Roman" w:eastAsia="方正仿宋_GBK" w:cs="Times New Roman"/>
          <w:b/>
          <w:bCs/>
          <w:spacing w:val="10"/>
          <w:sz w:val="24"/>
        </w:rPr>
        <w:t>7.8.2 中期战略（2-3年）</w:t>
      </w:r>
    </w:p>
    <w:p w14:paraId="7ED50269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b/>
          <w:bCs/>
          <w:spacing w:val="10"/>
          <w:sz w:val="24"/>
        </w:rPr>
      </w:pPr>
    </w:p>
    <w:p w14:paraId="37394E22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b/>
          <w:bCs/>
          <w:spacing w:val="10"/>
          <w:sz w:val="24"/>
        </w:rPr>
      </w:pPr>
      <w:r>
        <w:rPr>
          <w:rFonts w:ascii="Times New Roman" w:hAnsi="Times New Roman" w:eastAsia="方正仿宋_GBK" w:cs="Times New Roman"/>
          <w:b/>
          <w:bCs/>
          <w:spacing w:val="10"/>
          <w:sz w:val="24"/>
        </w:rPr>
        <w:t>7.8.3 长期战略（4-5年）</w:t>
      </w:r>
    </w:p>
    <w:p w14:paraId="3428CDEE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06BDCB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05F0D24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48FF01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5D1328D8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04D551B0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4845F7F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170AD113">
      <w:pPr>
        <w:widowControl/>
        <w:jc w:val="left"/>
        <w:rPr>
          <w:rFonts w:ascii="Times New Roman" w:hAnsi="Times New Roman" w:eastAsia="方正仿宋_GBK" w:cs="Times New Roman"/>
          <w:spacing w:val="10"/>
          <w:sz w:val="24"/>
        </w:rPr>
      </w:pPr>
      <w:r>
        <w:rPr>
          <w:rFonts w:ascii="Times New Roman" w:hAnsi="Times New Roman" w:eastAsia="方正仿宋_GBK" w:cs="Times New Roman"/>
          <w:spacing w:val="10"/>
          <w:sz w:val="24"/>
        </w:rPr>
        <w:br w:type="page"/>
      </w:r>
    </w:p>
    <w:p w14:paraId="38D346E9">
      <w:pPr>
        <w:pStyle w:val="11"/>
        <w:adjustRightInd w:val="0"/>
        <w:snapToGrid w:val="0"/>
        <w:spacing w:before="120" w:beforeLines="50" w:after="120" w:afterLines="50" w:line="640" w:lineRule="exact"/>
        <w:rPr>
          <w:rFonts w:ascii="Times New Roman" w:hAnsi="Times New Roman" w:eastAsia="方正仿宋_GBK" w:cs="Times New Roman"/>
          <w:spacing w:val="10"/>
          <w:sz w:val="30"/>
          <w:szCs w:val="30"/>
        </w:rPr>
      </w:pPr>
      <w:bookmarkStart w:id="77" w:name="_Toc36727648"/>
      <w:bookmarkStart w:id="78" w:name="_Toc14550"/>
      <w:r>
        <w:rPr>
          <w:rFonts w:ascii="Times New Roman" w:hAnsi="Times New Roman" w:eastAsia="方正仿宋_GBK" w:cs="Times New Roman"/>
          <w:spacing w:val="10"/>
          <w:sz w:val="30"/>
          <w:szCs w:val="30"/>
        </w:rPr>
        <w:t>第八章 财务</w:t>
      </w:r>
      <w:bookmarkEnd w:id="77"/>
      <w:r>
        <w:rPr>
          <w:rFonts w:ascii="Times New Roman" w:hAnsi="Times New Roman" w:eastAsia="方正仿宋_GBK" w:cs="Times New Roman"/>
          <w:spacing w:val="10"/>
          <w:sz w:val="30"/>
          <w:szCs w:val="30"/>
        </w:rPr>
        <w:t>分析与融资计划</w:t>
      </w:r>
      <w:bookmarkEnd w:id="78"/>
    </w:p>
    <w:p w14:paraId="3291D456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79" w:name="_Toc15354"/>
      <w:bookmarkStart w:id="80" w:name="_Toc36727649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8.1 注册资本</w:t>
      </w:r>
      <w:bookmarkEnd w:id="79"/>
      <w:bookmarkEnd w:id="80"/>
    </w:p>
    <w:p w14:paraId="5E371597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（注册资本组成结构，现金多少？实际到位多少？）</w:t>
      </w:r>
    </w:p>
    <w:p w14:paraId="5ADEBA5B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</w:rPr>
      </w:pPr>
    </w:p>
    <w:p w14:paraId="7B002756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81" w:name="_Toc9409"/>
      <w:bookmarkStart w:id="82" w:name="_Toc36727651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8.2 投资预算</w:t>
      </w:r>
      <w:bookmarkEnd w:id="81"/>
      <w:bookmarkEnd w:id="82"/>
    </w:p>
    <w:p w14:paraId="1A63F761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（企业开办费用、场地费用；企业的固定资产投入，包括土地、房屋、车辆、生产设备、信息设备、办公家具、电器以及其它器材等。无形资产投入：购买专利、特许经营费用等。）</w:t>
      </w:r>
    </w:p>
    <w:tbl>
      <w:tblPr>
        <w:tblStyle w:val="13"/>
        <w:tblW w:w="8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2032"/>
        <w:gridCol w:w="1172"/>
        <w:gridCol w:w="3368"/>
      </w:tblGrid>
      <w:tr w14:paraId="50244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42E2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bookmarkStart w:id="83" w:name="_Toc36727652"/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  <w:t>资金运用项目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A2F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  <w:t>金额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C8B7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  <w:t>备注</w:t>
            </w:r>
          </w:p>
        </w:tc>
      </w:tr>
      <w:tr w14:paraId="2538C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EEE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  <w:t>开办费用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816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房屋租赁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005F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F22F1"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F33B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44A0A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B23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注册相关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341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0BC36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DE15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563DC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4ED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前期宣传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58A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77DCC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318D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70C62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1A6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招聘及培训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BDE4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C43EB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5A87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EC754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CC3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......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1263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87E1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9620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27BE5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6C1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  <w:t>小计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AC4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72994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D195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DE4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  <w:t>固定资产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31C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生产设备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76DDA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5B77D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1C71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FE685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437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办公设备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353CB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0567A"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6835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A7B22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91A1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交通工具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7C33C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CDBB6"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37A2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5B91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7CCC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......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09464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65990"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E3F2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38FD1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F7A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  <w:t>小计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037B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1E57C"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E3CD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3B885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  <w:t>无形资产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687C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无形资产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3F864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1A67F"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912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FD099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A0E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  <w:t>小计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ECF7C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9123E"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D02E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7B2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  <w:t>第一年</w:t>
            </w:r>
          </w:p>
          <w:p w14:paraId="622EB1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  <w:t>期初营运资金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BFF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营业成本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C536B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9DEE0"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B373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CBB90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FB5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销售费用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E8780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0FA71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B380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3BE8A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D92D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管理费用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BC056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44F84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7070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24609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1FD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财务费用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832D9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220B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3AC6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ABA43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8AA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......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9D818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89B74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57A5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4D940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656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备用资金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92FDF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604B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F9A2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C9353"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055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  <w:t>小计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ED831"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2C285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7BC2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657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</w:rPr>
              <w:t>合计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3E4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0BACE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0D64B5CE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84" w:name="_Toc18824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8.3 销售收入预测</w:t>
      </w:r>
      <w:bookmarkEnd w:id="83"/>
      <w:bookmarkEnd w:id="84"/>
    </w:p>
    <w:tbl>
      <w:tblPr>
        <w:tblStyle w:val="13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56"/>
        <w:gridCol w:w="1094"/>
        <w:gridCol w:w="1094"/>
        <w:gridCol w:w="1094"/>
        <w:gridCol w:w="1094"/>
        <w:gridCol w:w="1097"/>
      </w:tblGrid>
      <w:tr w14:paraId="3F98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43" w:type="dxa"/>
            <w:gridSpan w:val="2"/>
            <w:vAlign w:val="center"/>
          </w:tcPr>
          <w:p w14:paraId="4ACCBC9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项   目</w:t>
            </w:r>
          </w:p>
        </w:tc>
        <w:tc>
          <w:tcPr>
            <w:tcW w:w="1094" w:type="dxa"/>
            <w:vAlign w:val="center"/>
          </w:tcPr>
          <w:p w14:paraId="54F0544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</w:rPr>
              <w:t>4</w:t>
            </w:r>
          </w:p>
        </w:tc>
        <w:tc>
          <w:tcPr>
            <w:tcW w:w="1094" w:type="dxa"/>
            <w:vAlign w:val="center"/>
          </w:tcPr>
          <w:p w14:paraId="11FBCD9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</w:rPr>
              <w:t>5</w:t>
            </w:r>
          </w:p>
        </w:tc>
        <w:tc>
          <w:tcPr>
            <w:tcW w:w="1094" w:type="dxa"/>
            <w:vAlign w:val="center"/>
          </w:tcPr>
          <w:p w14:paraId="62E9837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</w:rPr>
              <w:t>6</w:t>
            </w:r>
          </w:p>
        </w:tc>
        <w:tc>
          <w:tcPr>
            <w:tcW w:w="1094" w:type="dxa"/>
            <w:vAlign w:val="center"/>
          </w:tcPr>
          <w:p w14:paraId="2DD2C7B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</w:rPr>
              <w:t>7</w:t>
            </w:r>
          </w:p>
        </w:tc>
        <w:tc>
          <w:tcPr>
            <w:tcW w:w="1097" w:type="dxa"/>
            <w:vAlign w:val="center"/>
          </w:tcPr>
          <w:p w14:paraId="288CB96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</w:rPr>
              <w:t>8</w:t>
            </w:r>
          </w:p>
        </w:tc>
      </w:tr>
      <w:tr w14:paraId="192B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dxa"/>
            <w:vMerge w:val="restart"/>
            <w:vAlign w:val="center"/>
          </w:tcPr>
          <w:p w14:paraId="3440280B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产品1</w:t>
            </w:r>
          </w:p>
        </w:tc>
        <w:tc>
          <w:tcPr>
            <w:tcW w:w="1456" w:type="dxa"/>
            <w:vAlign w:val="center"/>
          </w:tcPr>
          <w:p w14:paraId="57A4554D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数量</w:t>
            </w:r>
          </w:p>
        </w:tc>
        <w:tc>
          <w:tcPr>
            <w:tcW w:w="1094" w:type="dxa"/>
            <w:vAlign w:val="center"/>
          </w:tcPr>
          <w:p w14:paraId="449DC75A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776B8607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0232D45B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4433E400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70527872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CA0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 w14:paraId="7BE393CA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2F6E8BEE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单价</w:t>
            </w:r>
          </w:p>
        </w:tc>
        <w:tc>
          <w:tcPr>
            <w:tcW w:w="1094" w:type="dxa"/>
            <w:vAlign w:val="center"/>
          </w:tcPr>
          <w:p w14:paraId="7E7477FF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E5E3021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7F631AAE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01FF3873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FB963E3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BCF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 w14:paraId="4C2E5EEF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14054401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销售额</w:t>
            </w:r>
          </w:p>
        </w:tc>
        <w:tc>
          <w:tcPr>
            <w:tcW w:w="1094" w:type="dxa"/>
            <w:vAlign w:val="center"/>
          </w:tcPr>
          <w:p w14:paraId="2D104304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548FA05C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74F2BD56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7A2BC869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62B2FFF4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134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dxa"/>
            <w:vMerge w:val="restart"/>
            <w:vAlign w:val="center"/>
          </w:tcPr>
          <w:p w14:paraId="24E69400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产品2</w:t>
            </w:r>
          </w:p>
        </w:tc>
        <w:tc>
          <w:tcPr>
            <w:tcW w:w="1456" w:type="dxa"/>
            <w:vAlign w:val="center"/>
          </w:tcPr>
          <w:p w14:paraId="2EA754E4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数量</w:t>
            </w:r>
          </w:p>
        </w:tc>
        <w:tc>
          <w:tcPr>
            <w:tcW w:w="1094" w:type="dxa"/>
            <w:vAlign w:val="center"/>
          </w:tcPr>
          <w:p w14:paraId="292350BF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5C3EEBA6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4603E43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2161CF21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7984FE0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805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 w14:paraId="275407D5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0DE90900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单价</w:t>
            </w:r>
          </w:p>
        </w:tc>
        <w:tc>
          <w:tcPr>
            <w:tcW w:w="1094" w:type="dxa"/>
            <w:vAlign w:val="center"/>
          </w:tcPr>
          <w:p w14:paraId="5A0B830D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2CCE9D08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7D697E46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173DF41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7FD5AA6F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584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 w14:paraId="07D3401F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73E0B5A3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销售额</w:t>
            </w:r>
          </w:p>
        </w:tc>
        <w:tc>
          <w:tcPr>
            <w:tcW w:w="1094" w:type="dxa"/>
            <w:vAlign w:val="center"/>
          </w:tcPr>
          <w:p w14:paraId="3C96B776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58EABCEA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1440AF60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0820C34C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26FD97B2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064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dxa"/>
            <w:vMerge w:val="restart"/>
            <w:vAlign w:val="center"/>
          </w:tcPr>
          <w:p w14:paraId="655FCE83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60E6753D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400DABCD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0665483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79E6E945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7184A764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1F36B8D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4EF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 w14:paraId="0639B19F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05137670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77FA1FFA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3AD7D16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0BEA9ED9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83B3121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07A7660D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4D8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 w14:paraId="11506272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5729D1E6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9C8C7A3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ACF7EFF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780E54D2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D8FFA08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0C0457FF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78A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dxa"/>
            <w:vMerge w:val="restart"/>
            <w:vAlign w:val="center"/>
          </w:tcPr>
          <w:p w14:paraId="15963893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合计</w:t>
            </w:r>
          </w:p>
        </w:tc>
        <w:tc>
          <w:tcPr>
            <w:tcW w:w="1456" w:type="dxa"/>
            <w:vAlign w:val="center"/>
          </w:tcPr>
          <w:p w14:paraId="18C61278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销售总量</w:t>
            </w:r>
          </w:p>
        </w:tc>
        <w:tc>
          <w:tcPr>
            <w:tcW w:w="1094" w:type="dxa"/>
            <w:vAlign w:val="center"/>
          </w:tcPr>
          <w:p w14:paraId="02B443FC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905D722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555BF766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135C89D4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51927AB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5C5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 w14:paraId="094F5E49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2D69D121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销售总收入</w:t>
            </w:r>
          </w:p>
        </w:tc>
        <w:tc>
          <w:tcPr>
            <w:tcW w:w="1094" w:type="dxa"/>
            <w:vAlign w:val="center"/>
          </w:tcPr>
          <w:p w14:paraId="449E03CE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4F6F95B4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3F7BEDD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4797BA1E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46CBE5C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1EFBC65F">
      <w:pPr>
        <w:rPr>
          <w:rFonts w:ascii="Times New Roman" w:hAnsi="Times New Roman" w:eastAsia="方正仿宋_GBK" w:cs="Times New Roman"/>
        </w:rPr>
      </w:pPr>
    </w:p>
    <w:p w14:paraId="3D95762C">
      <w:pPr>
        <w:widowControl/>
        <w:jc w:val="left"/>
        <w:rPr>
          <w:rFonts w:ascii="Times New Roman" w:hAnsi="Times New Roman" w:eastAsia="方正仿宋_GBK" w:cs="Times New Roman"/>
          <w:spacing w:val="10"/>
          <w:sz w:val="24"/>
        </w:rPr>
      </w:pPr>
      <w:r>
        <w:rPr>
          <w:rFonts w:ascii="Times New Roman" w:hAnsi="Times New Roman" w:eastAsia="方正仿宋_GBK" w:cs="Times New Roman"/>
          <w:spacing w:val="10"/>
          <w:sz w:val="24"/>
        </w:rPr>
        <w:br w:type="page"/>
      </w:r>
    </w:p>
    <w:p w14:paraId="1702D10A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85" w:name="_Toc23762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8.4 预测现金流量表</w:t>
      </w:r>
      <w:bookmarkEnd w:id="85"/>
    </w:p>
    <w:tbl>
      <w:tblPr>
        <w:tblStyle w:val="13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741"/>
        <w:gridCol w:w="741"/>
        <w:gridCol w:w="741"/>
        <w:gridCol w:w="741"/>
        <w:gridCol w:w="745"/>
      </w:tblGrid>
      <w:tr w14:paraId="2ECC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8709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项目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8588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4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9E4D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5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EFDE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6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CBDA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7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D2FF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8</w:t>
            </w:r>
          </w:p>
        </w:tc>
      </w:tr>
      <w:tr w14:paraId="13D6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3B75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一、经营活动产生的现金流量:</w:t>
            </w:r>
          </w:p>
        </w:tc>
        <w:tc>
          <w:tcPr>
            <w:tcW w:w="370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A0B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894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42F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销售商品、提供劳务收到的现金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6C32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12A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363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52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841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7E3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BC8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现金流入小计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D6C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28E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08A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6E3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24F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76C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9664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购买商品、接受劳务支付的现金 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170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2FDA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83F9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5B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EAC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6E5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A11C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支付给职工的现金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F7F3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A7DB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CB58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C811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870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E8E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312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支付的所得税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121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00C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A5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856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A2DC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DB1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32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支付其他与经营活动有关的现金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EAC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119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1DC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35B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17D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C58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E7C1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现金流出小计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80DD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27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11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80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E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F88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B534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</w:rPr>
              <w:t xml:space="preserve">  经营活动产生的现金流量净额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0E8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A40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03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10E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DF9D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6AB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E48D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二、投资活动产生的现金流量：</w:t>
            </w:r>
          </w:p>
        </w:tc>
        <w:tc>
          <w:tcPr>
            <w:tcW w:w="370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43B6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671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B92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处置固定资产收回的现金净额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B8ED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C9DE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AD53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7187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2918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3DF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AF7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购建固定资产、无形资产所支付的现金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683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C90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1F4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626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41B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3DC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8E8C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</w:rPr>
              <w:t xml:space="preserve"> 投资活动产生的现金流量净额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307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B67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DB7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F3B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81B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50B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0B05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三、筹资活动产生的现金流量：</w:t>
            </w:r>
          </w:p>
        </w:tc>
        <w:tc>
          <w:tcPr>
            <w:tcW w:w="370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FF1B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B4D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DF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吸收权益性投资所收到的现金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D2B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DA95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7108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6366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619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7DC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00AC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借款所收到的现金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270E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4C89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7376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89DD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6E4B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2CB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DEF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 xml:space="preserve"> 现金流入小计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E9D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96E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6FEB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53B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76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5DC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2E0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偿还借款所支付的现金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1E2F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5D1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77B6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AE06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BE40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CA7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ECD1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分配股利所支付的现金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038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AC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00C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6C7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D7B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B5F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EB1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偿付利息所支付的现金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DA07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4D41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7701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AB8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5FD5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1E3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5B08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现金流出小计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996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BAA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A4D0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A27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C90E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33B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E95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</w:rPr>
              <w:t xml:space="preserve">  筹资活动产生的流量净额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B16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972D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D8E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E99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E42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7EA5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</w:rPr>
              <w:t>四、现金及现金等价物净增额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C254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9B0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E70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1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1B7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6E8B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C66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</w:rPr>
              <w:t>五、年初现金及等价物余额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2021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494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A90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161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ED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02E5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F3C1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</w:rPr>
              <w:t>六、年末现金及等价物余额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9631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8DF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89D7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FE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E0E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</w:tbl>
    <w:p w14:paraId="54256710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86" w:name="_Toc326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8.5 预测利润表</w:t>
      </w:r>
      <w:bookmarkEnd w:id="86"/>
    </w:p>
    <w:tbl>
      <w:tblPr>
        <w:tblStyle w:val="13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3"/>
        <w:gridCol w:w="1172"/>
        <w:gridCol w:w="1172"/>
        <w:gridCol w:w="1172"/>
        <w:gridCol w:w="1172"/>
        <w:gridCol w:w="1175"/>
      </w:tblGrid>
      <w:tr w14:paraId="5ACD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71C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项目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4715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4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8D87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5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FE39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6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D913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7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E58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8</w:t>
            </w:r>
          </w:p>
        </w:tc>
      </w:tr>
      <w:tr w14:paraId="343F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A0E92">
            <w:pPr>
              <w:adjustRightInd w:val="0"/>
              <w:snapToGrid w:val="0"/>
              <w:ind w:left="105" w:leftChars="50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一、营业收入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0A4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6786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5A51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3910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7E0F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6BD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56575">
            <w:pPr>
              <w:adjustRightInd w:val="0"/>
              <w:snapToGrid w:val="0"/>
              <w:ind w:left="105" w:leftChars="50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 xml:space="preserve">   减：营业成本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E96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9FF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A97F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FC79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55CB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D2E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46486">
            <w:pPr>
              <w:adjustRightInd w:val="0"/>
              <w:snapToGrid w:val="0"/>
              <w:ind w:left="105" w:leftChars="5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营业税金及附加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DCDC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02475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5BFF7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1374E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1D4FA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F07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3E4FC">
            <w:pPr>
              <w:adjustRightInd w:val="0"/>
              <w:snapToGrid w:val="0"/>
              <w:ind w:left="105" w:leftChars="5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销售费用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906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A806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F43C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CFFC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E021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27C2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762B9">
            <w:pPr>
              <w:adjustRightInd w:val="0"/>
              <w:snapToGrid w:val="0"/>
              <w:ind w:left="105" w:leftChars="5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管理费用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D3F7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1730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EFC4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AF20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660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675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A655E">
            <w:pPr>
              <w:adjustRightInd w:val="0"/>
              <w:snapToGrid w:val="0"/>
              <w:ind w:left="105" w:leftChars="5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财务费用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5DA3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ABF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AFEA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B66D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63C7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9A1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7DE9">
            <w:pPr>
              <w:adjustRightInd w:val="0"/>
              <w:snapToGrid w:val="0"/>
              <w:ind w:left="105" w:leftChars="50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二、营业利润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F420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2B51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4D81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572C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D46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EB6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AC89A">
            <w:pPr>
              <w:adjustRightInd w:val="0"/>
              <w:snapToGrid w:val="0"/>
              <w:ind w:left="105" w:leftChars="50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 xml:space="preserve">   加：营业外收入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9253C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D32D2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99773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52CD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BA1B8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6C5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6CF33">
            <w:pPr>
              <w:adjustRightInd w:val="0"/>
              <w:snapToGrid w:val="0"/>
              <w:ind w:left="105" w:leftChars="50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 xml:space="preserve">   减：营业外支出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6F5C9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8CF51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BA701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F4D75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00ECB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9DC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0908">
            <w:pPr>
              <w:adjustRightInd w:val="0"/>
              <w:snapToGrid w:val="0"/>
              <w:ind w:left="105" w:leftChars="50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三、利润总额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675F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C43A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4C62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82D3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A8E8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A22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5E3CE">
            <w:pPr>
              <w:adjustRightInd w:val="0"/>
              <w:snapToGrid w:val="0"/>
              <w:ind w:left="105" w:leftChars="50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 xml:space="preserve">   减：所得税费用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47128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16EF7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37E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1D72B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15D5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4CC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0EBE6">
            <w:pPr>
              <w:adjustRightInd w:val="0"/>
              <w:snapToGrid w:val="0"/>
              <w:ind w:left="105" w:leftChars="50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四、净利润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8F31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543D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AA22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B73E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69D2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6CC7811E">
      <w:pPr>
        <w:rPr>
          <w:rFonts w:ascii="Times New Roman" w:hAnsi="Times New Roman" w:eastAsia="方正仿宋_GBK" w:cs="Times New Roman"/>
        </w:rPr>
      </w:pPr>
      <w:bookmarkStart w:id="87" w:name="_Toc3938"/>
    </w:p>
    <w:p w14:paraId="062DCE63">
      <w:pPr>
        <w:spacing w:after="120"/>
        <w:rPr>
          <w:rFonts w:ascii="Times New Roman" w:hAnsi="Times New Roman" w:eastAsia="方正仿宋_GBK" w:cs="Times New Roman"/>
        </w:rPr>
      </w:pPr>
    </w:p>
    <w:p w14:paraId="3B1222E2">
      <w:pPr>
        <w:spacing w:after="120"/>
        <w:rPr>
          <w:rFonts w:ascii="Times New Roman" w:hAnsi="Times New Roman" w:eastAsia="方正仿宋_GBK" w:cs="Times New Roman"/>
        </w:rPr>
      </w:pPr>
    </w:p>
    <w:p w14:paraId="1C46BD43">
      <w:pPr>
        <w:rPr>
          <w:rFonts w:ascii="Times New Roman" w:hAnsi="Times New Roman" w:eastAsia="方正仿宋_GBK" w:cs="Times New Roman"/>
          <w:kern w:val="44"/>
        </w:rPr>
      </w:pPr>
      <w:r>
        <w:rPr>
          <w:rFonts w:ascii="Times New Roman" w:hAnsi="Times New Roman" w:eastAsia="方正仿宋_GBK" w:cs="Times New Roman"/>
        </w:rPr>
        <w:br w:type="page"/>
      </w:r>
    </w:p>
    <w:p w14:paraId="4947FDFD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8.6 财务分析结论</w:t>
      </w:r>
      <w:bookmarkEnd w:id="87"/>
    </w:p>
    <w:p w14:paraId="61826970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（从各项报表可以计算出的公司内含报酬率、投资回收周期、利润增长率、资产增长率等数据。）</w:t>
      </w:r>
    </w:p>
    <w:p w14:paraId="58F5EF96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</w:p>
    <w:p w14:paraId="77DA740F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</w:p>
    <w:p w14:paraId="40B0C612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</w:p>
    <w:p w14:paraId="0BDA05D5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</w:p>
    <w:p w14:paraId="23F75324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88" w:name="_Toc28503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8.7 融资计划</w:t>
      </w:r>
      <w:bookmarkEnd w:id="88"/>
    </w:p>
    <w:p w14:paraId="1F899E02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（什么时间进行融资？融资方式是什么？如果是股权融资，计划出让股权份额及融资额多少？融资用途是哪些？）</w:t>
      </w:r>
    </w:p>
    <w:p w14:paraId="318F5030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2162DBA">
      <w:pPr>
        <w:spacing w:after="120"/>
        <w:rPr>
          <w:rFonts w:ascii="Times New Roman" w:hAnsi="Times New Roman" w:eastAsia="方正仿宋_GBK" w:cs="Times New Roman"/>
        </w:rPr>
      </w:pPr>
    </w:p>
    <w:p w14:paraId="465A4E87">
      <w:pPr>
        <w:widowControl/>
        <w:jc w:val="left"/>
        <w:rPr>
          <w:rFonts w:ascii="Times New Roman" w:hAnsi="Times New Roman" w:eastAsia="方正仿宋_GBK" w:cs="Times New Roman"/>
          <w:kern w:val="0"/>
          <w:sz w:val="28"/>
          <w:szCs w:val="20"/>
        </w:rPr>
      </w:pPr>
      <w:r>
        <w:rPr>
          <w:rFonts w:ascii="Times New Roman" w:hAnsi="Times New Roman" w:eastAsia="方正仿宋_GBK" w:cs="Times New Roman"/>
        </w:rPr>
        <w:br w:type="page"/>
      </w:r>
    </w:p>
    <w:p w14:paraId="7F6C55D4">
      <w:pPr>
        <w:pStyle w:val="11"/>
        <w:adjustRightInd w:val="0"/>
        <w:snapToGrid w:val="0"/>
        <w:spacing w:before="120" w:beforeLines="50" w:after="120" w:afterLines="50" w:line="640" w:lineRule="exact"/>
        <w:rPr>
          <w:rFonts w:ascii="Times New Roman" w:hAnsi="Times New Roman" w:eastAsia="方正仿宋_GBK" w:cs="Times New Roman"/>
          <w:spacing w:val="10"/>
          <w:sz w:val="30"/>
          <w:szCs w:val="30"/>
        </w:rPr>
      </w:pPr>
      <w:bookmarkStart w:id="89" w:name="_Toc31370"/>
      <w:r>
        <w:rPr>
          <w:rFonts w:ascii="Times New Roman" w:hAnsi="Times New Roman" w:eastAsia="方正仿宋_GBK" w:cs="Times New Roman"/>
          <w:spacing w:val="10"/>
          <w:sz w:val="30"/>
          <w:szCs w:val="30"/>
        </w:rPr>
        <w:t>第九章 风险分析及退出机制</w:t>
      </w:r>
      <w:bookmarkEnd w:id="89"/>
    </w:p>
    <w:p w14:paraId="12586DDE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90" w:name="_Toc36727655"/>
      <w:bookmarkStart w:id="91" w:name="_Toc14824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9.1 风险</w:t>
      </w:r>
      <w:bookmarkEnd w:id="90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分析及应对策略</w:t>
      </w:r>
      <w:bookmarkEnd w:id="91"/>
    </w:p>
    <w:p w14:paraId="19098A0A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（项目面临的主要风险有哪些？采取何种应对措施？）</w:t>
      </w:r>
    </w:p>
    <w:p w14:paraId="5E58B325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23407A4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0699D455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27349D85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05634BDB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4B91B1DE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7361E207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B871ADC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33F3E122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5A7D99C2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63FD76BB">
      <w:pPr>
        <w:pStyle w:val="3"/>
        <w:adjustRightInd w:val="0"/>
        <w:snapToGrid w:val="0"/>
        <w:spacing w:before="120" w:beforeLines="50" w:after="120" w:afterLines="50" w:line="440" w:lineRule="exact"/>
        <w:rPr>
          <w:rFonts w:ascii="Times New Roman" w:hAnsi="Times New Roman" w:eastAsia="方正仿宋_GBK" w:cs="Times New Roman"/>
          <w:spacing w:val="10"/>
          <w:sz w:val="28"/>
          <w:szCs w:val="28"/>
        </w:rPr>
      </w:pPr>
      <w:bookmarkStart w:id="92" w:name="_Toc36727656"/>
      <w:bookmarkStart w:id="93" w:name="_Toc29272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 xml:space="preserve">9.2 </w:t>
      </w:r>
      <w:bookmarkEnd w:id="92"/>
      <w:r>
        <w:rPr>
          <w:rFonts w:ascii="Times New Roman" w:hAnsi="Times New Roman" w:eastAsia="方正仿宋_GBK" w:cs="Times New Roman"/>
          <w:spacing w:val="10"/>
          <w:sz w:val="28"/>
          <w:szCs w:val="28"/>
        </w:rPr>
        <w:t>退出机制</w:t>
      </w:r>
      <w:bookmarkEnd w:id="93"/>
    </w:p>
    <w:p w14:paraId="02CAF855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（股东退出机制、投资方退出机制等。）</w:t>
      </w:r>
    </w:p>
    <w:p w14:paraId="3F12A7FB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4CDF8AC3">
      <w:pPr>
        <w:adjustRightInd w:val="0"/>
        <w:snapToGrid w:val="0"/>
        <w:spacing w:line="440" w:lineRule="exact"/>
        <w:rPr>
          <w:rFonts w:ascii="Times New Roman" w:hAnsi="Times New Roman" w:eastAsia="方正仿宋_GBK" w:cs="Times New Roman"/>
          <w:spacing w:val="10"/>
          <w:sz w:val="24"/>
        </w:rPr>
      </w:pPr>
    </w:p>
    <w:p w14:paraId="158EC4B6">
      <w:pPr>
        <w:widowControl/>
        <w:jc w:val="left"/>
        <w:rPr>
          <w:rFonts w:ascii="Times New Roman" w:hAnsi="Times New Roman" w:eastAsia="方正仿宋_GBK" w:cs="Times New Roman"/>
          <w:spacing w:val="10"/>
          <w:sz w:val="24"/>
        </w:rPr>
      </w:pPr>
      <w:r>
        <w:rPr>
          <w:rFonts w:ascii="Times New Roman" w:hAnsi="Times New Roman" w:eastAsia="方正仿宋_GBK" w:cs="Times New Roman"/>
          <w:spacing w:val="10"/>
          <w:sz w:val="24"/>
        </w:rPr>
        <w:br w:type="page"/>
      </w:r>
    </w:p>
    <w:p w14:paraId="54B4CDB0">
      <w:pPr>
        <w:pStyle w:val="11"/>
        <w:adjustRightInd w:val="0"/>
        <w:snapToGrid w:val="0"/>
        <w:spacing w:before="120" w:beforeLines="50" w:after="120" w:afterLines="50" w:line="640" w:lineRule="exact"/>
        <w:rPr>
          <w:rFonts w:ascii="Times New Roman" w:hAnsi="Times New Roman" w:eastAsia="方正仿宋_GBK" w:cs="Times New Roman"/>
          <w:spacing w:val="10"/>
          <w:sz w:val="30"/>
          <w:szCs w:val="30"/>
        </w:rPr>
      </w:pPr>
      <w:bookmarkStart w:id="94" w:name="_Toc22813"/>
      <w:bookmarkStart w:id="95" w:name="_Toc36727657"/>
      <w:r>
        <w:rPr>
          <w:rFonts w:ascii="Times New Roman" w:hAnsi="Times New Roman" w:eastAsia="方正仿宋_GBK" w:cs="Times New Roman"/>
          <w:spacing w:val="10"/>
          <w:sz w:val="30"/>
          <w:szCs w:val="30"/>
        </w:rPr>
        <w:t>第十章 附件</w:t>
      </w:r>
      <w:bookmarkEnd w:id="94"/>
      <w:bookmarkEnd w:id="95"/>
    </w:p>
    <w:p w14:paraId="1B3F9006">
      <w:pPr>
        <w:adjustRightInd w:val="0"/>
        <w:snapToGrid w:val="0"/>
        <w:spacing w:line="440" w:lineRule="exact"/>
        <w:ind w:firstLine="520" w:firstLineChars="200"/>
        <w:rPr>
          <w:rFonts w:ascii="Times New Roman" w:hAnsi="Times New Roman" w:eastAsia="方正仿宋_GBK" w:cs="Times New Roman"/>
          <w:i/>
          <w:iCs/>
          <w:spacing w:val="10"/>
          <w:sz w:val="24"/>
        </w:rPr>
      </w:pPr>
      <w:r>
        <w:rPr>
          <w:rFonts w:ascii="Times New Roman" w:hAnsi="Times New Roman" w:eastAsia="方正仿宋_GBK" w:cs="Times New Roman"/>
          <w:i/>
          <w:iCs/>
          <w:spacing w:val="10"/>
          <w:sz w:val="24"/>
        </w:rPr>
        <w:t>（内容：工商登记资料、相关经营许可证明、项目知识产权、已签订的合同、协议、产品检测报告、用户反馈报告、财务报表等项目所涉及的相关证明文件。）</w:t>
      </w:r>
    </w:p>
    <w:p w14:paraId="4C1A6EC3">
      <w:pPr>
        <w:spacing w:after="120"/>
        <w:rPr>
          <w:rFonts w:ascii="Times New Roman" w:hAnsi="Times New Roman" w:cs="Times New Roman"/>
        </w:rPr>
      </w:pPr>
    </w:p>
    <w:p w14:paraId="0E659D92">
      <w:pPr>
        <w:adjustRightInd w:val="0"/>
        <w:snapToGrid w:val="0"/>
        <w:spacing w:line="440" w:lineRule="exact"/>
        <w:rPr>
          <w:rFonts w:ascii="Times New Roman" w:hAnsi="Times New Roman" w:cs="Times New Roman"/>
          <w:spacing w:val="10"/>
          <w:sz w:val="24"/>
        </w:rPr>
      </w:pPr>
    </w:p>
    <w:p w14:paraId="29F250B6">
      <w:pPr>
        <w:rPr>
          <w:rFonts w:ascii="Times New Roman" w:hAnsi="Times New Roman" w:cs="Times New Roman"/>
        </w:rPr>
      </w:pPr>
    </w:p>
    <w:p w14:paraId="20E71412">
      <w:pPr>
        <w:pStyle w:val="2"/>
        <w:overflowPunct w:val="0"/>
        <w:spacing w:line="300" w:lineRule="auto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87" w:bottom="1701" w:left="1587" w:header="851" w:footer="124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00" w:usb3="00000000" w:csb0="203E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2000019F" w:csb1="4F010000"/>
  </w:font>
  <w:font w:name="Times New Roman Regular">
    <w:altName w:val="Arial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81190">
    <w:pPr>
      <w:pStyle w:val="6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4A51B9"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4A51B9"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yZGQzZDg3YzlmM2YxOGFlNWM0ZmMzY2M4Yzc5YzQifQ=="/>
  </w:docVars>
  <w:rsids>
    <w:rsidRoot w:val="00A76BD4"/>
    <w:rsid w:val="00210E5D"/>
    <w:rsid w:val="00265054"/>
    <w:rsid w:val="005E1817"/>
    <w:rsid w:val="00684F16"/>
    <w:rsid w:val="008536ED"/>
    <w:rsid w:val="00973879"/>
    <w:rsid w:val="00A53296"/>
    <w:rsid w:val="00A6415F"/>
    <w:rsid w:val="00A76BD4"/>
    <w:rsid w:val="00B91F3C"/>
    <w:rsid w:val="00CB23EB"/>
    <w:rsid w:val="00DA548E"/>
    <w:rsid w:val="00EE6B6B"/>
    <w:rsid w:val="00FE5213"/>
    <w:rsid w:val="2BDB1259"/>
    <w:rsid w:val="2EDF0E98"/>
    <w:rsid w:val="314A0BC1"/>
    <w:rsid w:val="3BBF9F4F"/>
    <w:rsid w:val="3CCF4F1A"/>
    <w:rsid w:val="3DFFCAD2"/>
    <w:rsid w:val="3FDD2AC9"/>
    <w:rsid w:val="4AEF8829"/>
    <w:rsid w:val="4FD711CE"/>
    <w:rsid w:val="570F81E2"/>
    <w:rsid w:val="573F5A62"/>
    <w:rsid w:val="5A7AAE2E"/>
    <w:rsid w:val="5EBF9E28"/>
    <w:rsid w:val="5EFFC75E"/>
    <w:rsid w:val="5F8A5956"/>
    <w:rsid w:val="5FAB065F"/>
    <w:rsid w:val="6E7711B4"/>
    <w:rsid w:val="6FE158F4"/>
    <w:rsid w:val="6FF57817"/>
    <w:rsid w:val="6FFF26A6"/>
    <w:rsid w:val="72798987"/>
    <w:rsid w:val="73EB5564"/>
    <w:rsid w:val="764F59DA"/>
    <w:rsid w:val="76E1FBEC"/>
    <w:rsid w:val="76F7DF80"/>
    <w:rsid w:val="7B7AE2E0"/>
    <w:rsid w:val="7BBAE397"/>
    <w:rsid w:val="7D0DEF63"/>
    <w:rsid w:val="7D4F0D9F"/>
    <w:rsid w:val="7DBF35AB"/>
    <w:rsid w:val="7EDFF75E"/>
    <w:rsid w:val="7F37DBE6"/>
    <w:rsid w:val="7FDB949F"/>
    <w:rsid w:val="7FF74196"/>
    <w:rsid w:val="7FFB61B3"/>
    <w:rsid w:val="7FFF5EFC"/>
    <w:rsid w:val="877FE977"/>
    <w:rsid w:val="9FBB4AA1"/>
    <w:rsid w:val="A7D83D16"/>
    <w:rsid w:val="AD2F7451"/>
    <w:rsid w:val="B3EF01BF"/>
    <w:rsid w:val="B7FF1FD4"/>
    <w:rsid w:val="BFBFC9A2"/>
    <w:rsid w:val="C4FF2D40"/>
    <w:rsid w:val="CE33271F"/>
    <w:rsid w:val="CEFDDD4B"/>
    <w:rsid w:val="CFAAF54A"/>
    <w:rsid w:val="D5D65987"/>
    <w:rsid w:val="D6D7DDEF"/>
    <w:rsid w:val="D7BAFEFD"/>
    <w:rsid w:val="D8EF2683"/>
    <w:rsid w:val="DBBE28E1"/>
    <w:rsid w:val="DD7F8DAB"/>
    <w:rsid w:val="DE4ED5B5"/>
    <w:rsid w:val="DFBF4BAB"/>
    <w:rsid w:val="DFEF6F04"/>
    <w:rsid w:val="DFF3AEDF"/>
    <w:rsid w:val="DFFDF5A3"/>
    <w:rsid w:val="DFFDFA31"/>
    <w:rsid w:val="E26F4F34"/>
    <w:rsid w:val="E2EF6C85"/>
    <w:rsid w:val="E77F5C44"/>
    <w:rsid w:val="E7DA32C4"/>
    <w:rsid w:val="EEFE4379"/>
    <w:rsid w:val="EFEFC991"/>
    <w:rsid w:val="EFFA2A72"/>
    <w:rsid w:val="F39D153F"/>
    <w:rsid w:val="F3C741CC"/>
    <w:rsid w:val="F67BC26D"/>
    <w:rsid w:val="F7DFD140"/>
    <w:rsid w:val="F7FFAFCD"/>
    <w:rsid w:val="FAEF8796"/>
    <w:rsid w:val="FBBF32EA"/>
    <w:rsid w:val="FBDF6DF8"/>
    <w:rsid w:val="FCFF1695"/>
    <w:rsid w:val="FD7FA3F4"/>
    <w:rsid w:val="FDB4F953"/>
    <w:rsid w:val="FDFF1AA2"/>
    <w:rsid w:val="FEB7F0C4"/>
    <w:rsid w:val="FF673005"/>
    <w:rsid w:val="FFD7422A"/>
    <w:rsid w:val="FFDC6F20"/>
    <w:rsid w:val="FFE50E22"/>
    <w:rsid w:val="FFEF2D96"/>
    <w:rsid w:val="FFF342D6"/>
    <w:rsid w:val="FFF6C14C"/>
    <w:rsid w:val="FFF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0"/>
    <w:rPr>
      <w:rFonts w:ascii="楷体_GB2312" w:hAnsi="Arial" w:eastAsia="楷体_GB2312"/>
      <w:kern w:val="0"/>
      <w:sz w:val="28"/>
      <w:szCs w:val="20"/>
    </w:rPr>
  </w:style>
  <w:style w:type="paragraph" w:styleId="4">
    <w:name w:val="annotation text"/>
    <w:basedOn w:val="1"/>
    <w:link w:val="32"/>
    <w:autoRedefine/>
    <w:qFormat/>
    <w:uiPriority w:val="0"/>
    <w:pPr>
      <w:jc w:val="left"/>
    </w:pPr>
  </w:style>
  <w:style w:type="paragraph" w:styleId="5">
    <w:name w:val="Balloon Text"/>
    <w:basedOn w:val="1"/>
    <w:link w:val="31"/>
    <w:autoRedefine/>
    <w:qFormat/>
    <w:uiPriority w:val="0"/>
    <w:rPr>
      <w:rFonts w:ascii="Heiti SC Light" w:eastAsia="Heiti SC Light"/>
      <w:sz w:val="18"/>
      <w:szCs w:val="18"/>
    </w:rPr>
  </w:style>
  <w:style w:type="paragraph" w:styleId="6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0"/>
    <w:pPr>
      <w:widowControl/>
      <w:tabs>
        <w:tab w:val="right" w:leader="dot" w:pos="9117"/>
      </w:tabs>
      <w:autoSpaceDE w:val="0"/>
      <w:autoSpaceDN w:val="0"/>
      <w:spacing w:before="120" w:after="120"/>
      <w:jc w:val="left"/>
    </w:pPr>
    <w:rPr>
      <w:rFonts w:ascii="Times New Roman" w:hAnsi="Times New Roman" w:eastAsia="黑体" w:cs="Times New Roman"/>
      <w:b/>
      <w:caps/>
      <w:kern w:val="0"/>
      <w:sz w:val="32"/>
      <w:szCs w:val="20"/>
      <w:lang w:val="en-AU"/>
    </w:rPr>
  </w:style>
  <w:style w:type="paragraph" w:styleId="9">
    <w:name w:val="footnote text"/>
    <w:basedOn w:val="1"/>
    <w:link w:val="28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link w:val="36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annotation subject"/>
    <w:basedOn w:val="4"/>
    <w:next w:val="4"/>
    <w:link w:val="30"/>
    <w:autoRedefine/>
    <w:qFormat/>
    <w:uiPriority w:val="0"/>
    <w:rPr>
      <w:b/>
      <w:bCs/>
    </w:rPr>
  </w:style>
  <w:style w:type="table" w:styleId="14">
    <w:name w:val="Table Grid"/>
    <w:basedOn w:val="13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22"/>
    <w:rPr>
      <w:rFonts w:eastAsia="楷体"/>
      <w:bCs/>
      <w:sz w:val="24"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Hyperlink"/>
    <w:basedOn w:val="15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autoRedefine/>
    <w:qFormat/>
    <w:uiPriority w:val="0"/>
    <w:rPr>
      <w:sz w:val="21"/>
      <w:szCs w:val="21"/>
    </w:rPr>
  </w:style>
  <w:style w:type="character" w:styleId="20">
    <w:name w:val="footnote reference"/>
    <w:autoRedefine/>
    <w:qFormat/>
    <w:uiPriority w:val="0"/>
    <w:rPr>
      <w:vertAlign w:val="superscript"/>
    </w:rPr>
  </w:style>
  <w:style w:type="character" w:customStyle="1" w:styleId="21">
    <w:name w:val="页眉 字符"/>
    <w:basedOn w:val="15"/>
    <w:link w:val="7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5"/>
    <w:link w:val="6"/>
    <w:autoRedefine/>
    <w:qFormat/>
    <w:uiPriority w:val="99"/>
    <w:rPr>
      <w:sz w:val="18"/>
      <w:szCs w:val="18"/>
    </w:rPr>
  </w:style>
  <w:style w:type="character" w:customStyle="1" w:styleId="23">
    <w:name w:val="标题 1 字符"/>
    <w:basedOn w:val="15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24">
    <w:name w:val="正文文本 字符"/>
    <w:basedOn w:val="15"/>
    <w:link w:val="2"/>
    <w:autoRedefine/>
    <w:qFormat/>
    <w:uiPriority w:val="0"/>
    <w:rPr>
      <w:rFonts w:ascii="楷体_GB2312" w:hAnsi="Arial" w:eastAsia="楷体_GB2312"/>
      <w:kern w:val="0"/>
      <w:sz w:val="28"/>
      <w:szCs w:val="20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6">
    <w:name w:val="列出段落1"/>
    <w:basedOn w:val="1"/>
    <w:autoRedefine/>
    <w:qFormat/>
    <w:uiPriority w:val="99"/>
    <w:pPr>
      <w:ind w:firstLine="420" w:firstLineChars="200"/>
    </w:pPr>
    <w:rPr>
      <w:rFonts w:eastAsia="仿宋_GB2312"/>
      <w:sz w:val="32"/>
      <w:szCs w:val="32"/>
    </w:rPr>
  </w:style>
  <w:style w:type="paragraph" w:customStyle="1" w:styleId="2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脚注文本 字符1"/>
    <w:link w:val="9"/>
    <w:autoRedefine/>
    <w:qFormat/>
    <w:uiPriority w:val="0"/>
    <w:rPr>
      <w:sz w:val="18"/>
      <w:szCs w:val="18"/>
    </w:rPr>
  </w:style>
  <w:style w:type="character" w:customStyle="1" w:styleId="29">
    <w:name w:val="批注文字 Char"/>
    <w:autoRedefine/>
    <w:qFormat/>
    <w:uiPriority w:val="0"/>
    <w:rPr>
      <w:kern w:val="2"/>
      <w:sz w:val="21"/>
      <w:szCs w:val="24"/>
    </w:rPr>
  </w:style>
  <w:style w:type="character" w:customStyle="1" w:styleId="30">
    <w:name w:val="批注主题 字符1"/>
    <w:link w:val="12"/>
    <w:autoRedefine/>
    <w:qFormat/>
    <w:uiPriority w:val="0"/>
    <w:rPr>
      <w:b/>
      <w:bCs/>
      <w:szCs w:val="24"/>
    </w:rPr>
  </w:style>
  <w:style w:type="character" w:customStyle="1" w:styleId="31">
    <w:name w:val="批注框文本 字符1"/>
    <w:link w:val="5"/>
    <w:autoRedefine/>
    <w:qFormat/>
    <w:uiPriority w:val="0"/>
    <w:rPr>
      <w:rFonts w:ascii="Heiti SC Light" w:eastAsia="Heiti SC Light"/>
      <w:sz w:val="18"/>
      <w:szCs w:val="18"/>
    </w:rPr>
  </w:style>
  <w:style w:type="character" w:customStyle="1" w:styleId="32">
    <w:name w:val="批注文字 字符"/>
    <w:basedOn w:val="15"/>
    <w:link w:val="4"/>
    <w:autoRedefine/>
    <w:qFormat/>
    <w:uiPriority w:val="0"/>
    <w:rPr>
      <w:szCs w:val="24"/>
    </w:rPr>
  </w:style>
  <w:style w:type="character" w:customStyle="1" w:styleId="33">
    <w:name w:val="批注主题 字符"/>
    <w:basedOn w:val="32"/>
    <w:autoRedefine/>
    <w:qFormat/>
    <w:uiPriority w:val="0"/>
    <w:rPr>
      <w:b/>
      <w:bCs/>
      <w:szCs w:val="24"/>
    </w:rPr>
  </w:style>
  <w:style w:type="character" w:customStyle="1" w:styleId="34">
    <w:name w:val="脚注文本 字符"/>
    <w:basedOn w:val="15"/>
    <w:autoRedefine/>
    <w:qFormat/>
    <w:uiPriority w:val="0"/>
    <w:rPr>
      <w:sz w:val="18"/>
      <w:szCs w:val="18"/>
    </w:rPr>
  </w:style>
  <w:style w:type="character" w:customStyle="1" w:styleId="35">
    <w:name w:val="批注框文本 字符"/>
    <w:basedOn w:val="15"/>
    <w:autoRedefine/>
    <w:qFormat/>
    <w:uiPriority w:val="0"/>
    <w:rPr>
      <w:sz w:val="18"/>
      <w:szCs w:val="18"/>
    </w:rPr>
  </w:style>
  <w:style w:type="character" w:customStyle="1" w:styleId="36">
    <w:name w:val="标题 字符"/>
    <w:basedOn w:val="15"/>
    <w:link w:val="11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6713</Words>
  <Characters>7053</Characters>
  <Lines>61</Lines>
  <Paragraphs>17</Paragraphs>
  <TotalTime>8</TotalTime>
  <ScaleCrop>false</ScaleCrop>
  <LinksUpToDate>false</LinksUpToDate>
  <CharactersWithSpaces>7562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2024-06-04T10:00:00Z</dcterms:created>
  <dc:creator>孙筠</dc:creator>
  <cp:lastModifiedBy>罗俊博</cp:lastModifiedBy>
  <dcterms:modified xsi:type="dcterms:W3CDTF">2024-06-24T09:09:41Z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D2B4B9729C2843DAA0036BC338C760E8_13</vt:lpwstr>
  </property>
</Properties>
</file>