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pPr w:leftFromText="180" w:rightFromText="180" w:horzAnchor="margin" w:tblpY="492"/>
        <w:tblW w:w="0" w:type="auto"/>
        <w:tblLook w:val="04A0" w:firstRow="1" w:lastRow="0" w:firstColumn="1" w:lastColumn="0" w:noHBand="0" w:noVBand="1"/>
      </w:tblPr>
      <w:tblGrid>
        <w:gridCol w:w="1334"/>
        <w:gridCol w:w="1097"/>
        <w:gridCol w:w="3157"/>
        <w:gridCol w:w="3157"/>
        <w:gridCol w:w="3157"/>
        <w:gridCol w:w="1985"/>
      </w:tblGrid>
      <w:tr w:rsidR="00A22151" w:rsidRPr="00F41AE2" w:rsidTr="004363C6">
        <w:tc>
          <w:tcPr>
            <w:tcW w:w="2431" w:type="dxa"/>
            <w:gridSpan w:val="2"/>
            <w:vAlign w:val="center"/>
          </w:tcPr>
          <w:p w:rsidR="00A22151" w:rsidRDefault="00A22151" w:rsidP="004363C6">
            <w:pPr>
              <w:wordWrap w:val="0"/>
              <w:jc w:val="right"/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222A62" wp14:editId="67C0B316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-635</wp:posOffset>
                      </wp:positionV>
                      <wp:extent cx="1544955" cy="392430"/>
                      <wp:effectExtent l="0" t="0" r="36195" b="2667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4955" cy="3924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D3ECA"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-.05pt" to="116.1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 xml:space="preserve">对 </w:t>
            </w:r>
            <w:r>
              <w:rPr>
                <w:rFonts w:ascii="FangSong" w:eastAsia="FangSong" w:hAnsi="FangSong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FangSong" w:eastAsia="FangSong" w:hAnsi="FangSong" w:hint="eastAsia"/>
                <w:sz w:val="21"/>
                <w:szCs w:val="21"/>
              </w:rPr>
              <w:t>象</w:t>
            </w:r>
            <w:proofErr w:type="gramEnd"/>
            <w:r>
              <w:rPr>
                <w:rFonts w:ascii="FangSong" w:eastAsia="FangSong" w:hAnsi="FangSong" w:hint="eastAsia"/>
                <w:sz w:val="21"/>
                <w:szCs w:val="21"/>
              </w:rPr>
              <w:t xml:space="preserve"> </w:t>
            </w:r>
            <w:r>
              <w:rPr>
                <w:rFonts w:ascii="FangSong" w:eastAsia="FangSong" w:hAnsi="FangSong"/>
                <w:sz w:val="21"/>
                <w:szCs w:val="21"/>
              </w:rPr>
              <w:t xml:space="preserve"> </w:t>
            </w:r>
          </w:p>
          <w:p w:rsidR="00A22151" w:rsidRPr="00F41AE2" w:rsidRDefault="00A22151" w:rsidP="004363C6">
            <w:pPr>
              <w:ind w:firstLineChars="200" w:firstLine="420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时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 xml:space="preserve"> </w:t>
            </w:r>
            <w:r>
              <w:rPr>
                <w:rFonts w:ascii="FangSong" w:eastAsia="FangSong" w:hAnsi="FangSong"/>
                <w:sz w:val="21"/>
                <w:szCs w:val="21"/>
              </w:rPr>
              <w:t xml:space="preserve"> 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间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教务处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kern w:val="2"/>
                <w:sz w:val="21"/>
                <w:szCs w:val="21"/>
              </w:rPr>
              <w:t>开课单位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学生学院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学生</w:t>
            </w:r>
          </w:p>
        </w:tc>
      </w:tr>
      <w:tr w:rsidR="004363C6" w:rsidRPr="00F41AE2" w:rsidTr="004363C6">
        <w:tc>
          <w:tcPr>
            <w:tcW w:w="1334" w:type="dxa"/>
            <w:vMerge w:val="restart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前期准备</w:t>
            </w: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开学前2周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制定重修工作计划，指导学院做好前期准备</w:t>
            </w:r>
          </w:p>
        </w:tc>
        <w:tc>
          <w:tcPr>
            <w:tcW w:w="3157" w:type="dxa"/>
            <w:vAlign w:val="center"/>
          </w:tcPr>
          <w:p w:rsidR="00A22151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1</w:t>
            </w:r>
            <w:r>
              <w:rPr>
                <w:rFonts w:ascii="FangSong" w:eastAsia="FangSong" w:hAnsi="FangSong"/>
                <w:sz w:val="21"/>
                <w:szCs w:val="21"/>
              </w:rPr>
              <w:t>.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整理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需要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进行替代的课程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清单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，报教务处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审批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2</w:t>
            </w:r>
            <w:r>
              <w:rPr>
                <w:rFonts w:ascii="FangSong" w:eastAsia="FangSong" w:hAnsi="FangSong"/>
                <w:sz w:val="21"/>
                <w:szCs w:val="21"/>
              </w:rPr>
              <w:t>.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单开班开课申请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</w:tr>
      <w:tr w:rsidR="004363C6" w:rsidRPr="00F41AE2" w:rsidTr="004363C6">
        <w:tc>
          <w:tcPr>
            <w:tcW w:w="1334" w:type="dxa"/>
            <w:vMerge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开学前1周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1.审核学院课程替代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和单开班申请情况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，并在教务系统中进行相应操作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2.在系统中生成重修学生名单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跟班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重修选课容量设定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</w:tr>
      <w:tr w:rsidR="004363C6" w:rsidRPr="00F41AE2" w:rsidTr="004363C6">
        <w:tc>
          <w:tcPr>
            <w:tcW w:w="1334" w:type="dxa"/>
            <w:vMerge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第1周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/>
                <w:sz w:val="21"/>
                <w:szCs w:val="21"/>
              </w:rPr>
              <w:t>落实单开班重修任务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</w:tr>
      <w:tr w:rsidR="004363C6" w:rsidRPr="00F41AE2" w:rsidTr="004363C6">
        <w:tc>
          <w:tcPr>
            <w:tcW w:w="1334" w:type="dxa"/>
            <w:vMerge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第2周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1.重修报名教学班设置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2.重修报名控制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3.发布重修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报名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通知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通知学生报名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</w:tr>
      <w:tr w:rsidR="004363C6" w:rsidRPr="00F41AE2" w:rsidTr="004363C6">
        <w:tc>
          <w:tcPr>
            <w:tcW w:w="1334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学生报名</w:t>
            </w: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第3周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指导学院重修报名工作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指导学生在网上报名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在教务系统中报名</w:t>
            </w:r>
          </w:p>
        </w:tc>
      </w:tr>
      <w:tr w:rsidR="004363C6" w:rsidRPr="00F41AE2" w:rsidTr="004363C6">
        <w:tc>
          <w:tcPr>
            <w:tcW w:w="1334" w:type="dxa"/>
            <w:vMerge w:val="restart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报名后名单处理</w:t>
            </w: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</w:t>
            </w:r>
            <w:r w:rsidRPr="00F41AE2">
              <w:rPr>
                <w:rFonts w:ascii="FangSong" w:eastAsia="FangSong" w:hAnsi="FangSong"/>
                <w:sz w:val="21"/>
                <w:szCs w:val="21"/>
              </w:rPr>
              <w:t>4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1．删除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无法开班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的单开班教学任务，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选课学生改为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自学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或跟班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重修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2．计算重修费用，报</w:t>
            </w:r>
            <w:proofErr w:type="gramStart"/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财务扣费</w:t>
            </w:r>
            <w:proofErr w:type="gramEnd"/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通知学生在</w:t>
            </w:r>
            <w:proofErr w:type="gramStart"/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扣费前</w:t>
            </w:r>
            <w:proofErr w:type="gramEnd"/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存入足额费用，确认银行</w:t>
            </w:r>
            <w:proofErr w:type="gramStart"/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卡有效</w:t>
            </w:r>
            <w:proofErr w:type="gramEnd"/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信息，可以进行代扣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</w:p>
        </w:tc>
      </w:tr>
      <w:tr w:rsidR="004363C6" w:rsidRPr="00F41AE2" w:rsidTr="004363C6">
        <w:tc>
          <w:tcPr>
            <w:tcW w:w="1334" w:type="dxa"/>
            <w:vMerge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</w:t>
            </w:r>
            <w:r w:rsidRPr="00F41AE2">
              <w:rPr>
                <w:rFonts w:ascii="FangSong" w:eastAsia="FangSong" w:hAnsi="FangSong"/>
                <w:sz w:val="21"/>
                <w:szCs w:val="21"/>
              </w:rPr>
              <w:t>5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名单核实，删除未缴费的学生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名单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，公布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最终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重修学生名单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/>
                <w:sz w:val="21"/>
                <w:szCs w:val="21"/>
              </w:rPr>
              <w:t>1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．通知相关老师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学生重修报名情况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及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单开班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上课事宜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2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．</w:t>
            </w:r>
            <w:r>
              <w:rPr>
                <w:rFonts w:ascii="FangSong" w:eastAsia="FangSong" w:hAnsi="FangSong" w:hint="eastAsia"/>
                <w:sz w:val="21"/>
                <w:szCs w:val="21"/>
              </w:rPr>
              <w:t>落实自学重修任务</w:t>
            </w:r>
            <w:proofErr w:type="gramStart"/>
            <w:r>
              <w:rPr>
                <w:rFonts w:ascii="FangSong" w:eastAsia="FangSong" w:hAnsi="FangSong" w:hint="eastAsia"/>
                <w:sz w:val="21"/>
                <w:szCs w:val="21"/>
              </w:rPr>
              <w:t>并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配课</w:t>
            </w:r>
            <w:proofErr w:type="gramEnd"/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1．通知学生核对重修报名信息，有疑问及时咨询，过期</w:t>
            </w:r>
            <w:proofErr w:type="gramStart"/>
            <w:r>
              <w:rPr>
                <w:rFonts w:ascii="FangSong" w:eastAsia="FangSong" w:hAnsi="FangSong" w:hint="eastAsia"/>
                <w:sz w:val="21"/>
                <w:szCs w:val="21"/>
              </w:rPr>
              <w:t>不</w:t>
            </w:r>
            <w:proofErr w:type="gramEnd"/>
            <w:r>
              <w:rPr>
                <w:rFonts w:ascii="FangSong" w:eastAsia="FangSong" w:hAnsi="FangSong" w:hint="eastAsia"/>
                <w:sz w:val="21"/>
                <w:szCs w:val="21"/>
              </w:rPr>
              <w:t>候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2．通知学生上课事宜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学生核对报名信息，有疑问及时咨询</w:t>
            </w:r>
          </w:p>
        </w:tc>
      </w:tr>
      <w:tr w:rsidR="004363C6" w:rsidRPr="00F41AE2" w:rsidTr="004363C6">
        <w:tc>
          <w:tcPr>
            <w:tcW w:w="1334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重修实施</w:t>
            </w: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第5周-第1</w:t>
            </w:r>
            <w:r>
              <w:rPr>
                <w:rFonts w:ascii="FangSong" w:eastAsia="FangSong" w:hAnsi="FangSong"/>
                <w:sz w:val="21"/>
                <w:szCs w:val="21"/>
              </w:rPr>
              <w:t>8</w:t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周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1．维持教学秩序，整理学生名单为考试安排做好准备工作</w:t>
            </w:r>
          </w:p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2．组织公共课考试、阅卷等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1．维持教学秩序，上报教师课酬，为考试做好准备工作</w:t>
            </w:r>
            <w:r w:rsidRPr="00F41AE2">
              <w:rPr>
                <w:rFonts w:ascii="FangSong" w:eastAsia="FangSong" w:hAnsi="FangSong"/>
                <w:sz w:val="21"/>
                <w:szCs w:val="21"/>
              </w:rPr>
              <w:br/>
            </w: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2．组织专业课考试、阅卷等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维持教学秩序，通知考试事宜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上课、自学、参加考试</w:t>
            </w:r>
          </w:p>
        </w:tc>
      </w:tr>
      <w:tr w:rsidR="004363C6" w:rsidRPr="00F41AE2" w:rsidTr="004363C6">
        <w:tc>
          <w:tcPr>
            <w:tcW w:w="1334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后续工作</w:t>
            </w:r>
          </w:p>
        </w:tc>
        <w:tc>
          <w:tcPr>
            <w:tcW w:w="1097" w:type="dxa"/>
            <w:vAlign w:val="center"/>
          </w:tcPr>
          <w:p w:rsidR="00A22151" w:rsidRPr="00F41AE2" w:rsidRDefault="00A22151" w:rsidP="004363C6">
            <w:pPr>
              <w:jc w:val="center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成绩录入系统后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收取成绩单</w:t>
            </w:r>
          </w:p>
          <w:p w:rsidR="00A22151" w:rsidRPr="00F41AE2" w:rsidRDefault="00A22151" w:rsidP="004363C6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接待答疑，做好服务</w:t>
            </w:r>
          </w:p>
        </w:tc>
        <w:tc>
          <w:tcPr>
            <w:tcW w:w="3157" w:type="dxa"/>
            <w:vAlign w:val="center"/>
          </w:tcPr>
          <w:p w:rsidR="00A22151" w:rsidRDefault="00A22151" w:rsidP="004363C6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FangSong" w:eastAsia="FangSong" w:hAnsi="FangSong"/>
                <w:sz w:val="21"/>
                <w:szCs w:val="21"/>
              </w:rPr>
            </w:pPr>
            <w:r>
              <w:rPr>
                <w:rFonts w:ascii="FangSong" w:eastAsia="FangSong" w:hAnsi="FangSong" w:hint="eastAsia"/>
                <w:sz w:val="21"/>
                <w:szCs w:val="21"/>
              </w:rPr>
              <w:t>成绩录入系统设置</w:t>
            </w:r>
          </w:p>
          <w:p w:rsidR="00A22151" w:rsidRPr="00F41AE2" w:rsidRDefault="00A22151" w:rsidP="004363C6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收取成绩单，提交教务处</w:t>
            </w:r>
          </w:p>
        </w:tc>
        <w:tc>
          <w:tcPr>
            <w:tcW w:w="3157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通知，并指导学生网上申请，完成课程替代</w:t>
            </w:r>
          </w:p>
        </w:tc>
        <w:tc>
          <w:tcPr>
            <w:tcW w:w="1985" w:type="dxa"/>
            <w:vAlign w:val="center"/>
          </w:tcPr>
          <w:p w:rsidR="00A22151" w:rsidRPr="00F41AE2" w:rsidRDefault="00A22151" w:rsidP="004363C6">
            <w:pPr>
              <w:rPr>
                <w:rFonts w:ascii="FangSong" w:eastAsia="FangSong" w:hAnsi="FangSong"/>
                <w:sz w:val="21"/>
                <w:szCs w:val="21"/>
              </w:rPr>
            </w:pPr>
            <w:r w:rsidRPr="00F41AE2">
              <w:rPr>
                <w:rFonts w:ascii="FangSong" w:eastAsia="FangSong" w:hAnsi="FangSong" w:hint="eastAsia"/>
                <w:sz w:val="21"/>
                <w:szCs w:val="21"/>
              </w:rPr>
              <w:t>网上申请，完成课程替代</w:t>
            </w:r>
          </w:p>
        </w:tc>
      </w:tr>
    </w:tbl>
    <w:p w:rsidR="00930709" w:rsidRPr="004363C6" w:rsidRDefault="004363C6" w:rsidP="004363C6">
      <w:pPr>
        <w:jc w:val="center"/>
        <w:rPr>
          <w:rFonts w:ascii="宋体" w:eastAsia="宋体" w:hAnsi="宋体"/>
          <w:b/>
          <w:bCs/>
          <w:sz w:val="24"/>
          <w:szCs w:val="28"/>
        </w:rPr>
      </w:pPr>
      <w:bookmarkStart w:id="0" w:name="_GoBack"/>
      <w:r w:rsidRPr="00A22151">
        <w:rPr>
          <w:rFonts w:ascii="FangSong" w:eastAsia="FangSong" w:hAnsi="FangSong"/>
          <w:noProof/>
          <w:kern w:val="0"/>
          <w:szCs w:val="21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D6B30A" wp14:editId="699F3EE7">
                <wp:simplePos x="0" y="0"/>
                <wp:positionH relativeFrom="margin">
                  <wp:align>left</wp:align>
                </wp:positionH>
                <wp:positionV relativeFrom="paragraph">
                  <wp:posOffset>-312420</wp:posOffset>
                </wp:positionV>
                <wp:extent cx="2360930" cy="1404620"/>
                <wp:effectExtent l="0" t="0" r="0" b="635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3C6" w:rsidRDefault="004363C6" w:rsidP="004363C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6B30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-24.6pt;width:185.9pt;height:110.6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" filled="f" stroked="f">
                <v:textbox style="mso-fit-shape-to-text:t">
                  <w:txbxContent>
                    <w:p w:rsidR="004363C6" w:rsidRDefault="004363C6" w:rsidP="004363C6">
                      <w:pPr>
                        <w:rPr>
                          <w:rFonts w:hint="eastAsia"/>
                        </w:rPr>
                      </w:pPr>
                      <w:r>
                        <w:t>附件</w:t>
                      </w:r>
                      <w:r>
                        <w:rPr>
                          <w:rFonts w:hint="eastAsia"/>
                        </w:rPr>
                        <w:t>1：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363C6">
        <w:rPr>
          <w:rFonts w:ascii="宋体" w:eastAsia="宋体" w:hAnsi="宋体" w:hint="eastAsia"/>
          <w:b/>
          <w:bCs/>
          <w:sz w:val="24"/>
          <w:szCs w:val="28"/>
        </w:rPr>
        <w:t>重修各阶段具体工作内容</w:t>
      </w:r>
      <w:bookmarkEnd w:id="0"/>
    </w:p>
    <w:sectPr w:rsidR="00930709" w:rsidRPr="004363C6" w:rsidSect="00A22151">
      <w:pgSz w:w="16838" w:h="11906" w:orient="landscape"/>
      <w:pgMar w:top="1701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E7808"/>
    <w:multiLevelType w:val="hybridMultilevel"/>
    <w:tmpl w:val="586A45B4"/>
    <w:lvl w:ilvl="0" w:tplc="D0F026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374B1C"/>
    <w:multiLevelType w:val="hybridMultilevel"/>
    <w:tmpl w:val="2842DDA4"/>
    <w:lvl w:ilvl="0" w:tplc="735882D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151"/>
    <w:rsid w:val="004363C6"/>
    <w:rsid w:val="008966DA"/>
    <w:rsid w:val="00A22151"/>
    <w:rsid w:val="00E2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15F74"/>
  <w15:chartTrackingRefBased/>
  <w15:docId w15:val="{80E09BE9-5B4A-4032-B88C-86431774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1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151"/>
    <w:pPr>
      <w:ind w:firstLineChars="200" w:firstLine="420"/>
    </w:pPr>
  </w:style>
  <w:style w:type="table" w:styleId="a4">
    <w:name w:val="Table Grid"/>
    <w:basedOn w:val="a1"/>
    <w:uiPriority w:val="59"/>
    <w:rsid w:val="00A22151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2</cp:revision>
  <dcterms:created xsi:type="dcterms:W3CDTF">2020-01-15T09:51:00Z</dcterms:created>
  <dcterms:modified xsi:type="dcterms:W3CDTF">2020-01-15T09:57:00Z</dcterms:modified>
</cp:coreProperties>
</file>