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699E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宋体" w:hAnsi="宋体" w:eastAsia="宋体" w:cs="宋体"/>
          <w:b/>
          <w:bCs w:val="0"/>
          <w:color w:val="000000" w:themeColor="text1"/>
          <w:sz w:val="44"/>
          <w:szCs w:val="44"/>
          <w14:textFill>
            <w14:solidFill>
              <w14:schemeClr w14:val="tx1"/>
            </w14:solidFill>
          </w14:textFill>
        </w:rPr>
      </w:pPr>
      <w:r>
        <w:rPr>
          <w:rFonts w:hint="eastAsia" w:ascii="宋体" w:hAnsi="宋体" w:eastAsia="宋体" w:cs="宋体"/>
          <w:b/>
          <w:bCs w:val="0"/>
          <w:color w:val="000000" w:themeColor="text1"/>
          <w:kern w:val="0"/>
          <w:sz w:val="44"/>
          <w:szCs w:val="44"/>
          <w:lang w:val="en-US" w:eastAsia="zh-CN" w:bidi="ar"/>
          <w14:textFill>
            <w14:solidFill>
              <w14:schemeClr w14:val="tx1"/>
            </w14:solidFill>
          </w14:textFill>
        </w:rPr>
        <w:t>三江学院2026年足球联赛竞赛规程</w:t>
      </w:r>
    </w:p>
    <w:p w14:paraId="6F3010F7">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562" w:firstLineChars="200"/>
        <w:jc w:val="both"/>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
          <w14:textFill>
            <w14:solidFill>
              <w14:schemeClr w14:val="tx1"/>
            </w14:solidFill>
          </w14:textFill>
        </w:rPr>
        <w:t>一、主办单位</w:t>
      </w:r>
    </w:p>
    <w:p w14:paraId="19AEE1C5">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三江学院体育部</w:t>
      </w:r>
    </w:p>
    <w:p w14:paraId="0F8D4B44">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共青团三江学院委员会</w:t>
      </w:r>
    </w:p>
    <w:p w14:paraId="48693FA8">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562" w:firstLineChars="200"/>
        <w:jc w:val="both"/>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
          <w14:textFill>
            <w14:solidFill>
              <w14:schemeClr w14:val="tx1"/>
            </w14:solidFill>
          </w14:textFill>
        </w:rPr>
        <w:t>二、承办单位</w:t>
      </w:r>
    </w:p>
    <w:p w14:paraId="1645F409">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三江学院学生会体育部</w:t>
      </w:r>
    </w:p>
    <w:p w14:paraId="7E6C5AB8">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562" w:firstLineChars="200"/>
        <w:jc w:val="both"/>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
          <w14:textFill>
            <w14:solidFill>
              <w14:schemeClr w14:val="tx1"/>
            </w14:solidFill>
          </w14:textFill>
        </w:rPr>
        <w:t>三、比赛日期与地点</w:t>
      </w:r>
    </w:p>
    <w:p w14:paraId="3BCE3072">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kern w:val="0"/>
          <w:sz w:val="28"/>
          <w:szCs w:val="28"/>
          <w:lang w:val="en-US" w:eastAsia="zh-CN" w:bidi="ar"/>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（一）日期：</w:t>
      </w:r>
      <w:r>
        <w:rPr>
          <w:rFonts w:hint="eastAsia" w:ascii="仿宋" w:hAnsi="仿宋" w:eastAsia="仿宋" w:cs="仿宋"/>
          <w:color w:val="auto"/>
          <w:kern w:val="0"/>
          <w:sz w:val="28"/>
          <w:szCs w:val="28"/>
          <w:lang w:val="en-US" w:eastAsia="zh-CN" w:bidi="ar"/>
        </w:rPr>
        <w:t>2026年4月9日-2026年5月16日</w:t>
      </w:r>
    </w:p>
    <w:p w14:paraId="45D66A48">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（二）地点：三江学院铁心桥校区足球场</w:t>
      </w:r>
    </w:p>
    <w:p w14:paraId="29775E73">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562" w:firstLineChars="200"/>
        <w:jc w:val="both"/>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
          <w14:textFill>
            <w14:solidFill>
              <w14:schemeClr w14:val="tx1"/>
            </w14:solidFill>
          </w14:textFill>
        </w:rPr>
        <w:t>四、参赛单位</w:t>
      </w:r>
    </w:p>
    <w:p w14:paraId="6D844983">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560" w:lineRule="exact"/>
        <w:ind w:left="0" w:right="0" w:firstLine="560" w:firstLineChars="200"/>
        <w:jc w:val="left"/>
        <w:textAlignment w:val="auto"/>
        <w:rPr>
          <w:rFonts w:hint="eastAsia" w:ascii="仿宋" w:hAnsi="仿宋" w:eastAsia="仿宋" w:cs="仿宋"/>
          <w:color w:val="000000" w:themeColor="text1"/>
          <w:kern w:val="0"/>
          <w:sz w:val="28"/>
          <w:szCs w:val="28"/>
          <w:lang w:val="en-US" w:eastAsia="zh-CN" w:bidi="ar"/>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三江学院各学院</w:t>
      </w:r>
    </w:p>
    <w:p w14:paraId="6B493D36">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562" w:firstLineChars="200"/>
        <w:jc w:val="both"/>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
          <w14:textFill>
            <w14:solidFill>
              <w14:schemeClr w14:val="tx1"/>
            </w14:solidFill>
          </w14:textFill>
        </w:rPr>
        <w:t>五、竞赛分组</w:t>
      </w:r>
    </w:p>
    <w:p w14:paraId="507315E0">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根据抽签结果决定</w:t>
      </w:r>
    </w:p>
    <w:p w14:paraId="684C2C12">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562" w:firstLineChars="200"/>
        <w:jc w:val="both"/>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
          <w14:textFill>
            <w14:solidFill>
              <w14:schemeClr w14:val="tx1"/>
            </w14:solidFill>
          </w14:textFill>
        </w:rPr>
        <w:t>六、运动员资格</w:t>
      </w:r>
    </w:p>
    <w:p w14:paraId="7EEEC3D7">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（一）基本条件</w:t>
      </w:r>
    </w:p>
    <w:p w14:paraId="53465116">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kern w:val="0"/>
          <w:sz w:val="28"/>
          <w:szCs w:val="28"/>
          <w:lang w:val="en-US" w:eastAsia="zh-CN" w:bidi="ar"/>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1．必须是三江学院全日制在校学生。</w:t>
      </w:r>
    </w:p>
    <w:p w14:paraId="1E38E829">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2．思想政治进步，能遵守运动员守则，经运动员所在学院核实其身体健康（须有医院公章），并适合参加所报名项目的比赛。</w:t>
      </w:r>
    </w:p>
    <w:p w14:paraId="53CF725F">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562" w:firstLineChars="200"/>
        <w:jc w:val="both"/>
        <w:textAlignment w:val="auto"/>
        <w:rPr>
          <w:rFonts w:hint="eastAsia" w:ascii="仿宋" w:hAnsi="仿宋" w:eastAsia="仿宋" w:cs="仿宋"/>
          <w:b/>
          <w:bCs/>
          <w:color w:val="000000" w:themeColor="text1"/>
          <w:kern w:val="0"/>
          <w:sz w:val="28"/>
          <w:szCs w:val="28"/>
          <w:lang w:val="en-US" w:eastAsia="zh-CN" w:bidi="ar"/>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
          <w14:textFill>
            <w14:solidFill>
              <w14:schemeClr w14:val="tx1"/>
            </w14:solidFill>
          </w14:textFill>
        </w:rPr>
        <w:t>七、参赛办法</w:t>
      </w:r>
    </w:p>
    <w:p w14:paraId="6550A542">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right="0" w:firstLine="420" w:firstLineChars="0"/>
        <w:jc w:val="both"/>
        <w:textAlignment w:val="auto"/>
        <w:rPr>
          <w:rFonts w:hint="eastAsia" w:ascii="仿宋" w:hAnsi="仿宋" w:eastAsia="仿宋" w:cs="仿宋"/>
          <w:color w:val="000000" w:themeColor="text1"/>
          <w:kern w:val="0"/>
          <w:sz w:val="28"/>
          <w:szCs w:val="28"/>
          <w:lang w:val="en-US" w:eastAsia="zh-CN" w:bidi="ar"/>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各参赛单位限报一队（男子），每队可报领队1人，教练员1人，队医1人，运动员20人（每场比赛赛前10分钟需确认18人大名单）</w:t>
      </w:r>
    </w:p>
    <w:p w14:paraId="16B990E5">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562" w:firstLineChars="200"/>
        <w:jc w:val="both"/>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
          <w14:textFill>
            <w14:solidFill>
              <w14:schemeClr w14:val="tx1"/>
            </w14:solidFill>
          </w14:textFill>
        </w:rPr>
        <w:t>八、竞赛办法</w:t>
      </w:r>
    </w:p>
    <w:p w14:paraId="15263B90">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（一）比赛执行国家体育总局足球运动管理中心最新审定的《足球竞赛规则》。</w:t>
      </w:r>
    </w:p>
    <w:p w14:paraId="43145664">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（二）比赛分二个阶段进行。分别为小组循环赛和交叉淘汰赛。</w:t>
      </w:r>
    </w:p>
    <w:p w14:paraId="7A2AADAD">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（三）循环赛各组比赛采用&lt;贝格尔编排法&gt;编排。</w:t>
      </w:r>
    </w:p>
    <w:p w14:paraId="74C6FCA0">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（四）竞赛规则及有关规定</w:t>
      </w:r>
    </w:p>
    <w:p w14:paraId="51643276">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1．全场比赛为70分钟(上下半场各35分钟)，中场休息不超过10分钟。</w:t>
      </w:r>
    </w:p>
    <w:p w14:paraId="3DC44E1D">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2．每场比赛填报上场运动员8名，替补运动员10名，可替换运动员6名；替换下场的运动员，不得再次上场比赛。但三次之内必须换完，中场休息换人不计入换人次数。</w:t>
      </w:r>
    </w:p>
    <w:p w14:paraId="6A43BF22">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3．运动员需按照要求进行报名注册，球员赛前需要携带本人身份证或学生证参赛，组委会将对球员进行身份核查。上场比赛运动员的姓名、号码必须与报名单相符，否则不得上场比赛。</w:t>
      </w:r>
    </w:p>
    <w:p w14:paraId="259FBC0D">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4．如在规定比赛时间15分钟后，未能到达比赛场地（组委会认定不可抗拒原因除外）的队，视为弃权，判对方3：0获胜。</w:t>
      </w:r>
    </w:p>
    <w:p w14:paraId="6A70404F">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5．如果一个队在比赛场上队员不足5人，则比赛终止，判定该队弃权，对方3：0获胜；如终止比赛时，比分超过3：0，则以当时比分为比赛结果。</w:t>
      </w:r>
    </w:p>
    <w:p w14:paraId="68BEC470">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6．在比赛未结束之前中断比赛（以中断比赛5分钟为限）视为罢赛。</w:t>
      </w:r>
    </w:p>
    <w:p w14:paraId="2763D851">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7．比赛中，同一名运动员被出示黄牌累计两次或被出示红牌，则自然停止下一场比赛（如有追加处罚除外）。第一阶段的红、黄牌记录带入第二阶段的比赛。</w:t>
      </w:r>
    </w:p>
    <w:p w14:paraId="3CF84896">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8．如因特殊因素的干扰，造成比赛中断，经组委会多方努力仍未能恢复比赛，当时比赛有效，并尽快选场地补足比赛。</w:t>
      </w:r>
    </w:p>
    <w:p w14:paraId="7644F8B9">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9．如遇不可抗拒原因，比赛不能按原计划进行，组委会有权更改比赛时间或场地。</w:t>
      </w:r>
    </w:p>
    <w:p w14:paraId="472BA92E">
      <w:pPr>
        <w:keepNext w:val="0"/>
        <w:keepLines w:val="0"/>
        <w:pageBreakBefore w:val="0"/>
        <w:widowControl/>
        <w:suppressLineNumbers w:val="0"/>
        <w:kinsoku/>
        <w:wordWrap/>
        <w:overflowPunct/>
        <w:topLinePunct w:val="0"/>
        <w:autoSpaceDE w:val="0"/>
        <w:autoSpaceDN/>
        <w:bidi w:val="0"/>
        <w:spacing w:before="0" w:beforeAutospacing="0" w:after="0" w:afterAutospacing="0" w:line="560" w:lineRule="exact"/>
        <w:ind w:left="0" w:right="0" w:firstLine="560" w:firstLineChars="200"/>
        <w:jc w:val="left"/>
        <w:textAlignment w:val="auto"/>
        <w:rPr>
          <w:rFonts w:hint="eastAsia" w:ascii="仿宋" w:hAnsi="仿宋" w:eastAsia="仿宋" w:cs="仿宋"/>
          <w:color w:val="000000" w:themeColor="text1"/>
          <w:kern w:val="0"/>
          <w:sz w:val="28"/>
          <w:szCs w:val="28"/>
          <w:lang w:val="en-US" w:eastAsia="zh-CN" w:bidi="ar"/>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10．本次比赛，各参赛球队务必配备规格统一的队服套装（球衣、球裤、球袜，全队必须统一）。比赛服装和球袜颜色必须全队一致（除守门员外）。各队守门员比赛服装须明显区别于场上其他球员，所有球员服装号码均不得使用“0”号和超过“99”的号码。 场上队长需佩戴与上衣颜色有明显区别的队长袖标。</w:t>
      </w:r>
    </w:p>
    <w:p w14:paraId="474FA9C7">
      <w:pPr>
        <w:keepNext w:val="0"/>
        <w:keepLines w:val="0"/>
        <w:pageBreakBefore w:val="0"/>
        <w:widowControl/>
        <w:numPr>
          <w:ilvl w:val="0"/>
          <w:numId w:val="1"/>
        </w:numPr>
        <w:suppressLineNumbers w:val="0"/>
        <w:kinsoku/>
        <w:wordWrap/>
        <w:overflowPunct/>
        <w:topLinePunct w:val="0"/>
        <w:autoSpaceDE w:val="0"/>
        <w:autoSpaceDN/>
        <w:bidi w:val="0"/>
        <w:spacing w:before="0" w:beforeAutospacing="0" w:after="0" w:afterAutospacing="0" w:line="560" w:lineRule="exact"/>
        <w:ind w:left="0" w:right="0" w:firstLine="560" w:firstLineChars="200"/>
        <w:jc w:val="left"/>
        <w:textAlignment w:val="auto"/>
        <w:rPr>
          <w:rFonts w:hint="eastAsia" w:ascii="仿宋" w:hAnsi="仿宋" w:eastAsia="仿宋" w:cs="仿宋"/>
          <w:color w:val="000000" w:themeColor="text1"/>
          <w:kern w:val="0"/>
          <w:sz w:val="28"/>
          <w:szCs w:val="28"/>
          <w:lang w:val="en-US" w:eastAsia="zh-CN" w:bidi="ar"/>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在比赛期间，严禁球员穿着带有钢钉或 FG 钉的比赛鞋上场。所有球员必须佩戴护腿板，以保障自身安全。关于眼镜佩戴问题，仅允许佩戴护目镜或隐形眼镜。此外，上场队员一律不得佩戴任何饰物。请各位球员严格遵守上述规定，确保比赛的规范性与公正性。</w:t>
      </w:r>
    </w:p>
    <w:p w14:paraId="6F53A99E">
      <w:pPr>
        <w:keepNext w:val="0"/>
        <w:keepLines w:val="0"/>
        <w:pageBreakBefore w:val="0"/>
        <w:widowControl/>
        <w:numPr>
          <w:ilvl w:val="0"/>
          <w:numId w:val="1"/>
        </w:numPr>
        <w:suppressLineNumbers w:val="0"/>
        <w:kinsoku/>
        <w:wordWrap/>
        <w:overflowPunct/>
        <w:topLinePunct w:val="0"/>
        <w:autoSpaceDE w:val="0"/>
        <w:autoSpaceDN/>
        <w:bidi w:val="0"/>
        <w:spacing w:before="0" w:beforeAutospacing="0" w:after="0" w:afterAutospacing="0" w:line="560" w:lineRule="exact"/>
        <w:ind w:left="0" w:right="0" w:firstLine="560" w:firstLineChars="200"/>
        <w:jc w:val="left"/>
        <w:textAlignment w:val="auto"/>
        <w:rPr>
          <w:rFonts w:hint="eastAsia" w:ascii="仿宋" w:hAnsi="仿宋" w:eastAsia="仿宋" w:cs="仿宋"/>
          <w:color w:val="000000" w:themeColor="text1"/>
          <w:kern w:val="0"/>
          <w:sz w:val="28"/>
          <w:szCs w:val="28"/>
          <w:lang w:val="en-US" w:eastAsia="zh-CN" w:bidi="ar"/>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在比赛进行中或比赛相关区域内，任何形式的暴力行为，包括打架，都被视为严重违规。一旦球员出现打架等暴力行为，裁判员会立即出示红牌将涉事球员罚令出场 。且该球员所在队伍取消比赛资格。</w:t>
      </w:r>
    </w:p>
    <w:p w14:paraId="472FB1FE">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（五）计分和决定名次</w:t>
      </w:r>
    </w:p>
    <w:p w14:paraId="118E8B67">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1．第一阶段每队胜一场积3分,平一场积1分，负一场积0分，以全部小组循环赛积分多者名次列前。</w:t>
      </w:r>
    </w:p>
    <w:p w14:paraId="473D0B43">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2．如遇两队或两队以上积分相等，依下列顺序名次列前：</w:t>
      </w:r>
    </w:p>
    <w:p w14:paraId="3B938687">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（1）积分相等队之间相互比赛的积分多者，名次列前；</w:t>
      </w:r>
    </w:p>
    <w:p w14:paraId="3E512C2F">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（2）积分相等队之间相互比赛的净胜球多者，名次列前；</w:t>
      </w:r>
    </w:p>
    <w:p w14:paraId="63D6A06A">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（3）积分相等队之间相互比赛的进球多者，名次列前；</w:t>
      </w:r>
    </w:p>
    <w:p w14:paraId="51CAC33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（4）积分相等队在全部比赛中净胜球多者，名次列前；</w:t>
      </w:r>
    </w:p>
    <w:p w14:paraId="51326C90">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（5）积分相等队在全部比赛中进球多者，名次列前；</w:t>
      </w:r>
    </w:p>
    <w:p w14:paraId="7F1CC88F">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（6）在该阶段比赛“红、黄牌减分”少的名次列前（每张红牌减3分、每张黄牌减1分，两黄变一红按照一张红牌计算）；</w:t>
      </w:r>
    </w:p>
    <w:p w14:paraId="66656397">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（7）以抽签办法决定名次。</w:t>
      </w:r>
    </w:p>
    <w:p w14:paraId="750014BB">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3．第二阶段的比赛打成平局，则直接以互罚球点球办法决出胜负。</w:t>
      </w:r>
    </w:p>
    <w:p w14:paraId="01516446">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562" w:firstLineChars="200"/>
        <w:jc w:val="both"/>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
          <w14:textFill>
            <w14:solidFill>
              <w14:schemeClr w14:val="tx1"/>
            </w14:solidFill>
          </w14:textFill>
        </w:rPr>
        <w:t>九、录取名次、计分和奖励办法</w:t>
      </w:r>
    </w:p>
    <w:p w14:paraId="14D7003F">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（一）各组录取前四名。交叉决出前八名。</w:t>
      </w:r>
    </w:p>
    <w:p w14:paraId="1B64EEAC">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（二）对本次比赛前六名的队伍进行奖励，对获得前三名的代表队，分别颁发奖杯，奖牌。四——六名颁发奖牌。</w:t>
      </w:r>
    </w:p>
    <w:p w14:paraId="44525B95">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（三）评选体育道德风尚奖两队，最佳球员1名，最佳射手1名、最佳门将1名、最佳裁判员若干。</w:t>
      </w:r>
    </w:p>
    <w:p w14:paraId="518E4C3A">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kern w:val="0"/>
          <w:sz w:val="28"/>
          <w:szCs w:val="28"/>
          <w:lang w:val="en-US" w:eastAsia="zh-CN" w:bidi="ar"/>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（四）奖杯（奖牌）由委员会统一制作。</w:t>
      </w:r>
    </w:p>
    <w:p w14:paraId="73BC2A7D">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562" w:firstLineChars="200"/>
        <w:jc w:val="both"/>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
          <w14:textFill>
            <w14:solidFill>
              <w14:schemeClr w14:val="tx1"/>
            </w14:solidFill>
          </w14:textFill>
        </w:rPr>
        <w:t>十、赛风赛纪</w:t>
      </w:r>
    </w:p>
    <w:p w14:paraId="074E2C6C">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一）为了端正赛风，体现举办学生足球比赛的育人宗旨，各学院对本单位报名参加比赛的运动员资格要进行严格、认真地审查，按照《竞赛规程》的规定，严格把关，坚决杜绝弄虚作假、冒名顶替等违反规定的行为。</w:t>
      </w:r>
    </w:p>
    <w:p w14:paraId="64C16462">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（二）关于对运动队（员）资格与比赛问题的申诉</w:t>
      </w:r>
    </w:p>
    <w:p w14:paraId="217C070E">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1．关于对本次比赛资格问题申诉。各参赛单位须向组委会提交《申诉报告书》，申诉书须经参赛运动队领队签字，组委会方可受理。</w:t>
      </w:r>
    </w:p>
    <w:p w14:paraId="654B60AC">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2．关于对比赛问题申诉。各参赛单位对比赛结果如有异议，由领队或教练员在该场比赛结束后半小时内向赛事仲裁委员会提出申诉，提交申诉报告，赛事仲裁委员会方可受理。</w:t>
      </w:r>
    </w:p>
    <w:p w14:paraId="57A7DB29">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（三）关于对违反资格规定、比赛纪律的运动队（员）及其所在单位的处罚规定，按照本次比赛纪律处罚规定执行。</w:t>
      </w:r>
    </w:p>
    <w:p w14:paraId="708A98A6">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562" w:firstLineChars="200"/>
        <w:jc w:val="both"/>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
          <w14:textFill>
            <w14:solidFill>
              <w14:schemeClr w14:val="tx1"/>
            </w14:solidFill>
          </w14:textFill>
        </w:rPr>
        <w:t>十一、报名与报到</w:t>
      </w:r>
    </w:p>
    <w:p w14:paraId="7A00C08F">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（一）</w:t>
      </w:r>
      <w:r>
        <w:rPr>
          <w:rFonts w:hint="eastAsia" w:ascii="仿宋" w:hAnsi="仿宋" w:eastAsia="仿宋" w:cs="仿宋"/>
          <w:color w:val="auto"/>
          <w:kern w:val="0"/>
          <w:sz w:val="28"/>
          <w:szCs w:val="28"/>
          <w:lang w:val="en-US" w:eastAsia="zh-CN" w:bidi="ar"/>
        </w:rPr>
        <w:t>报名方法：2026年4月1日之前提交比赛报名表（纸质版）；《自愿参赛责任及风险告知书》（纸质版）；各队伍定妆照（全体队员统一穿着队服合照）；所有参赛运动员须购买足球类运动意外伤害保险，有效期为</w:t>
      </w:r>
      <w:r>
        <w:rPr>
          <w:rFonts w:hint="eastAsia" w:ascii="仿宋" w:hAnsi="仿宋" w:eastAsia="仿宋" w:cs="仿宋"/>
          <w:color w:val="auto"/>
          <w:kern w:val="0"/>
          <w:sz w:val="28"/>
          <w:szCs w:val="28"/>
          <w:highlight w:val="none"/>
          <w:lang w:val="en-US" w:eastAsia="zh-CN" w:bidi="ar"/>
        </w:rPr>
        <w:t>2026年4月8日-2026年5月16日</w:t>
      </w:r>
      <w:r>
        <w:rPr>
          <w:rFonts w:hint="eastAsia" w:ascii="仿宋" w:hAnsi="仿宋" w:eastAsia="仿宋" w:cs="仿宋"/>
          <w:color w:val="auto"/>
          <w:kern w:val="0"/>
          <w:sz w:val="28"/>
          <w:szCs w:val="28"/>
          <w:lang w:val="en-US" w:eastAsia="zh-CN" w:bidi="ar"/>
        </w:rPr>
        <w:t>（提供电子保单纸质版），各队队长备齐以上材料送至体育馆213办公室即完成报名。</w:t>
      </w:r>
      <w:bookmarkStart w:id="0" w:name="_GoBack"/>
      <w:bookmarkEnd w:id="0"/>
    </w:p>
    <w:p w14:paraId="6A7DEF44">
      <w:pPr>
        <w:keepNext w:val="0"/>
        <w:keepLines w:val="0"/>
        <w:pageBreakBefore w:val="0"/>
        <w:widowControl/>
        <w:suppressLineNumbers w:val="0"/>
        <w:kinsoku/>
        <w:wordWrap/>
        <w:overflowPunct/>
        <w:topLinePunct w:val="0"/>
        <w:autoSpaceDE w:val="0"/>
        <w:autoSpaceDN/>
        <w:bidi w:val="0"/>
        <w:spacing w:before="0" w:beforeAutospacing="0" w:after="0" w:afterAutospacing="0" w:line="560" w:lineRule="exact"/>
        <w:ind w:left="0" w:right="0" w:firstLine="720" w:firstLineChars="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 xml:space="preserve">（二）每支参赛队伍可报领队老师、教练、队医各 1 人，球员 20人， （报名时必须附队员号码且上场时必须与报名提交号码一致）。 </w:t>
      </w:r>
    </w:p>
    <w:p w14:paraId="2A3FF85E">
      <w:pPr>
        <w:keepNext w:val="0"/>
        <w:keepLines w:val="0"/>
        <w:pageBreakBefore w:val="0"/>
        <w:widowControl/>
        <w:suppressLineNumbers w:val="0"/>
        <w:kinsoku/>
        <w:wordWrap/>
        <w:overflowPunct/>
        <w:topLinePunct w:val="0"/>
        <w:autoSpaceDE w:val="0"/>
        <w:autoSpaceDN/>
        <w:bidi w:val="0"/>
        <w:spacing w:before="0" w:beforeAutospacing="0" w:after="0" w:afterAutospacing="0" w:line="560" w:lineRule="exact"/>
        <w:ind w:left="0" w:right="0" w:firstLine="720" w:firstLineChars="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 xml:space="preserve">（三）运动员需按照要求进行报名，球员赛前需要携带本人身份证或学生证参赛，组委会将对球员进行身份核查。 </w:t>
      </w:r>
    </w:p>
    <w:p w14:paraId="3DCF41C7">
      <w:pPr>
        <w:keepNext w:val="0"/>
        <w:keepLines w:val="0"/>
        <w:pageBreakBefore w:val="0"/>
        <w:widowControl/>
        <w:suppressLineNumbers w:val="0"/>
        <w:kinsoku/>
        <w:wordWrap/>
        <w:overflowPunct/>
        <w:topLinePunct w:val="0"/>
        <w:autoSpaceDE w:val="0"/>
        <w:autoSpaceDN/>
        <w:bidi w:val="0"/>
        <w:spacing w:before="0" w:beforeAutospacing="0" w:after="0" w:afterAutospacing="0" w:line="560" w:lineRule="exact"/>
        <w:ind w:left="0" w:right="0" w:firstLine="720" w:firstLineChars="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 xml:space="preserve">（四）球队报名时必须提交由领队老师和所有报名参赛队员签名且盖有院章的《自愿参赛责任及风险告知书》。 </w:t>
      </w:r>
    </w:p>
    <w:p w14:paraId="2BC6F19D">
      <w:pPr>
        <w:keepNext w:val="0"/>
        <w:keepLines w:val="0"/>
        <w:pageBreakBefore w:val="0"/>
        <w:widowControl/>
        <w:suppressLineNumbers w:val="0"/>
        <w:kinsoku/>
        <w:wordWrap/>
        <w:overflowPunct/>
        <w:topLinePunct w:val="0"/>
        <w:autoSpaceDE w:val="0"/>
        <w:autoSpaceDN/>
        <w:bidi w:val="0"/>
        <w:spacing w:before="0" w:beforeAutospacing="0" w:after="0" w:afterAutospacing="0" w:line="560" w:lineRule="exact"/>
        <w:ind w:left="0" w:right="0" w:firstLine="720" w:firstLineChars="0"/>
        <w:jc w:val="left"/>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（五）报名联系人：</w:t>
      </w:r>
    </w:p>
    <w:p w14:paraId="5F85A4D3">
      <w:pPr>
        <w:keepNext w:val="0"/>
        <w:keepLines w:val="0"/>
        <w:pageBreakBefore w:val="0"/>
        <w:widowControl/>
        <w:suppressLineNumbers w:val="0"/>
        <w:kinsoku/>
        <w:wordWrap/>
        <w:overflowPunct/>
        <w:topLinePunct w:val="0"/>
        <w:autoSpaceDE w:val="0"/>
        <w:autoSpaceDN/>
        <w:bidi w:val="0"/>
        <w:spacing w:before="0" w:beforeAutospacing="0" w:after="0" w:afterAutospacing="0" w:line="560" w:lineRule="exact"/>
        <w:ind w:left="720" w:leftChars="0" w:right="0" w:firstLine="720" w:firstLineChars="0"/>
        <w:jc w:val="left"/>
        <w:textAlignment w:val="auto"/>
        <w:rPr>
          <w:rFonts w:hint="eastAsia" w:ascii="仿宋" w:hAnsi="仿宋" w:eastAsia="仿宋" w:cs="仿宋"/>
          <w:color w:val="000000" w:themeColor="text1"/>
          <w:kern w:val="0"/>
          <w:sz w:val="28"/>
          <w:szCs w:val="28"/>
          <w:lang w:val="en-US" w:eastAsia="zh-CN" w:bidi="ar"/>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王  毅  联系方式：15589286171 QQ：2116034265</w:t>
      </w:r>
    </w:p>
    <w:p w14:paraId="6F446718">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562" w:firstLineChars="200"/>
        <w:jc w:val="both"/>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
          <w14:textFill>
            <w14:solidFill>
              <w14:schemeClr w14:val="tx1"/>
            </w14:solidFill>
          </w14:textFill>
        </w:rPr>
        <w:t>十二、技术、仲裁、裁判人员的选派</w:t>
      </w:r>
    </w:p>
    <w:p w14:paraId="40CD2E86">
      <w:pPr>
        <w:pStyle w:val="2"/>
        <w:keepNext w:val="0"/>
        <w:keepLines w:val="0"/>
        <w:pageBreakBefore w:val="0"/>
        <w:widowControl/>
        <w:kinsoku/>
        <w:wordWrap/>
        <w:overflowPunct/>
        <w:topLinePunct w:val="0"/>
        <w:autoSpaceDE w:val="0"/>
        <w:bidi w:val="0"/>
        <w:spacing w:before="0" w:beforeAutospacing="0" w:after="0" w:afterAutospacing="0" w:line="560" w:lineRule="exact"/>
        <w:ind w:left="0" w:right="143" w:firstLine="560" w:firstLineChars="200"/>
        <w:jc w:val="both"/>
        <w:textAlignment w:val="auto"/>
        <w:rPr>
          <w:rFonts w:hint="eastAsia" w:ascii="仿宋" w:hAnsi="仿宋" w:eastAsia="仿宋" w:cs="仿宋"/>
          <w:color w:val="000000" w:themeColor="text1"/>
          <w:kern w:val="0"/>
          <w:sz w:val="28"/>
          <w:szCs w:val="28"/>
          <w:lang w:val="en-US" w:eastAsia="zh-CN" w:bidi="ar"/>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技术官员、仲裁委员、赛事</w:t>
      </w:r>
      <w:r>
        <w:rPr>
          <w:rFonts w:hint="eastAsia" w:ascii="仿宋" w:hAnsi="仿宋" w:eastAsia="仿宋" w:cs="仿宋"/>
          <w:color w:val="000000" w:themeColor="text1"/>
          <w:sz w:val="28"/>
          <w:szCs w:val="28"/>
          <w:lang w:eastAsia="zh-CN"/>
          <w14:textFill>
            <w14:solidFill>
              <w14:schemeClr w14:val="tx1"/>
            </w14:solidFill>
          </w14:textFill>
        </w:rPr>
        <w:t>主</w:t>
      </w:r>
      <w:r>
        <w:rPr>
          <w:rFonts w:hint="eastAsia" w:ascii="仿宋" w:hAnsi="仿宋" w:eastAsia="仿宋" w:cs="仿宋"/>
          <w:color w:val="000000" w:themeColor="text1"/>
          <w:sz w:val="28"/>
          <w:szCs w:val="28"/>
          <w14:textFill>
            <w14:solidFill>
              <w14:schemeClr w14:val="tx1"/>
            </w14:solidFill>
          </w14:textFill>
        </w:rPr>
        <w:t>管和裁判长、副裁判长、裁判员等均由三江学院足球队选派并持有中国足球协会裁判员证书。</w:t>
      </w:r>
    </w:p>
    <w:p w14:paraId="13D378CD">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562" w:firstLineChars="200"/>
        <w:jc w:val="both"/>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
          <w14:textFill>
            <w14:solidFill>
              <w14:schemeClr w14:val="tx1"/>
            </w14:solidFill>
          </w14:textFill>
        </w:rPr>
        <w:t>十三、解释权</w:t>
      </w:r>
    </w:p>
    <w:p w14:paraId="5AA7E0AF">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本规程解释权属三江学院体育部。</w:t>
      </w:r>
    </w:p>
    <w:p w14:paraId="2C5B2F58">
      <w:pPr>
        <w:pStyle w:val="2"/>
        <w:keepNext w:val="0"/>
        <w:keepLines w:val="0"/>
        <w:pageBreakBefore w:val="0"/>
        <w:widowControl/>
        <w:kinsoku/>
        <w:wordWrap/>
        <w:overflowPunct/>
        <w:topLinePunct w:val="0"/>
        <w:autoSpaceDE w:val="0"/>
        <w:bidi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w:t>
      </w:r>
    </w:p>
    <w:p w14:paraId="38FAC76B">
      <w:pPr>
        <w:pStyle w:val="2"/>
        <w:keepNext w:val="0"/>
        <w:keepLines w:val="0"/>
        <w:pageBreakBefore w:val="0"/>
        <w:widowControl/>
        <w:kinsoku/>
        <w:wordWrap/>
        <w:overflowPunct/>
        <w:topLinePunct w:val="0"/>
        <w:autoSpaceDE w:val="0"/>
        <w:bidi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1.三江学院202</w:t>
      </w:r>
      <w:r>
        <w:rPr>
          <w:rFonts w:hint="eastAsia" w:ascii="仿宋" w:hAnsi="仿宋" w:eastAsia="仿宋" w:cs="仿宋"/>
          <w:color w:val="000000" w:themeColor="text1"/>
          <w:sz w:val="28"/>
          <w:szCs w:val="28"/>
          <w:lang w:val="en-US" w:eastAsia="zh-CN"/>
          <w14:textFill>
            <w14:solidFill>
              <w14:schemeClr w14:val="tx1"/>
            </w14:solidFill>
          </w14:textFill>
        </w:rPr>
        <w:t>6年</w:t>
      </w:r>
      <w:r>
        <w:rPr>
          <w:rFonts w:hint="eastAsia" w:ascii="仿宋" w:hAnsi="仿宋" w:eastAsia="仿宋" w:cs="仿宋"/>
          <w:color w:val="000000" w:themeColor="text1"/>
          <w:sz w:val="28"/>
          <w:szCs w:val="28"/>
          <w14:textFill>
            <w14:solidFill>
              <w14:schemeClr w14:val="tx1"/>
            </w14:solidFill>
          </w14:textFill>
        </w:rPr>
        <w:t>足球联赛报名表；</w:t>
      </w:r>
    </w:p>
    <w:p w14:paraId="63D523F7">
      <w:pPr>
        <w:pStyle w:val="2"/>
        <w:keepNext w:val="0"/>
        <w:keepLines w:val="0"/>
        <w:pageBreakBefore w:val="0"/>
        <w:widowControl/>
        <w:kinsoku/>
        <w:wordWrap/>
        <w:overflowPunct/>
        <w:topLinePunct w:val="0"/>
        <w:autoSpaceDE w:val="0"/>
        <w:bidi w:val="0"/>
        <w:spacing w:before="0" w:beforeAutospacing="0" w:after="0" w:afterAutospacing="0" w:line="560" w:lineRule="exact"/>
        <w:ind w:left="0" w:right="0" w:firstLine="560" w:firstLineChars="200"/>
        <w:jc w:val="both"/>
        <w:textAlignment w:val="auto"/>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2.自愿参赛责任及风险告知书；</w:t>
      </w:r>
    </w:p>
    <w:p w14:paraId="19E10EE8">
      <w:pPr>
        <w:pStyle w:val="2"/>
        <w:keepNext w:val="0"/>
        <w:keepLines w:val="0"/>
        <w:pageBreakBefore w:val="0"/>
        <w:widowControl/>
        <w:kinsoku/>
        <w:wordWrap/>
        <w:overflowPunct/>
        <w:topLinePunct w:val="0"/>
        <w:autoSpaceDE w:val="0"/>
        <w:bidi w:val="0"/>
        <w:spacing w:before="0" w:beforeAutospacing="0" w:after="0" w:afterAutospacing="0" w:line="560" w:lineRule="exact"/>
        <w:ind w:left="0" w:leftChars="0" w:right="0" w:firstLine="0" w:firstLineChars="0"/>
        <w:jc w:val="right"/>
        <w:textAlignment w:val="auto"/>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三江学院体育部</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lang w:val="en-US" w:eastAsia="zh-CN" w:bidi="ar"/>
          <w14:textFill>
            <w14:solidFill>
              <w14:schemeClr w14:val="tx1"/>
            </w14:solidFill>
          </w14:textFill>
        </w:rPr>
        <w:t>共青团三江学院委员会</w:t>
      </w:r>
      <w:r>
        <w:rPr>
          <w:rFonts w:hint="eastAsia" w:ascii="仿宋" w:hAnsi="仿宋" w:eastAsia="仿宋" w:cs="宋体"/>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202</w:t>
      </w:r>
      <w:r>
        <w:rPr>
          <w:rFonts w:hint="eastAsia" w:ascii="仿宋" w:hAnsi="仿宋" w:eastAsia="仿宋" w:cs="仿宋"/>
          <w:color w:val="000000" w:themeColor="text1"/>
          <w:sz w:val="28"/>
          <w:szCs w:val="28"/>
          <w:lang w:val="en-US" w:eastAsia="zh-CN"/>
          <w14:textFill>
            <w14:solidFill>
              <w14:schemeClr w14:val="tx1"/>
            </w14:solidFill>
          </w14:textFill>
        </w:rPr>
        <w:t>6年</w:t>
      </w:r>
      <w:r>
        <w:rPr>
          <w:rFonts w:hint="eastAsia"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lang w:val="en-US" w:eastAsia="zh-CN"/>
          <w14:textFill>
            <w14:solidFill>
              <w14:schemeClr w14:val="tx1"/>
            </w14:solidFill>
          </w14:textFill>
        </w:rPr>
        <w:t>月23日</w:t>
      </w:r>
      <w:r>
        <w:rPr>
          <w:rFonts w:hint="eastAsia" w:ascii="仿宋" w:hAnsi="仿宋" w:eastAsia="仿宋" w:cs="宋体"/>
          <w:color w:val="000000" w:themeColor="text1"/>
          <w:sz w:val="24"/>
          <w:szCs w:val="24"/>
          <w14:textFill>
            <w14:solidFill>
              <w14:schemeClr w14:val="tx1"/>
            </w14:solidFill>
          </w14:textFill>
        </w:rPr>
        <w:t xml:space="preserve">                                          </w:t>
      </w:r>
    </w:p>
    <w:p w14:paraId="51348753">
      <w:pPr>
        <w:pStyle w:val="2"/>
        <w:widowControl/>
        <w:spacing w:before="9" w:beforeAutospacing="0" w:after="0" w:afterAutospacing="1"/>
        <w:ind w:left="0" w:right="0"/>
        <w:jc w:val="both"/>
        <w:rPr>
          <w:rFonts w:hint="eastAsia" w:ascii="宋体" w:hAnsi="宋体" w:eastAsia="宋体" w:cs="宋体"/>
          <w:color w:val="000000" w:themeColor="text1"/>
          <w:sz w:val="28"/>
          <w:szCs w:val="28"/>
          <w14:textFill>
            <w14:solidFill>
              <w14:schemeClr w14:val="tx1"/>
            </w14:solidFill>
          </w14:textFill>
        </w:rPr>
      </w:pPr>
    </w:p>
    <w:p w14:paraId="6830EBF6">
      <w:pPr>
        <w:pStyle w:val="2"/>
        <w:widowControl/>
        <w:spacing w:before="9" w:beforeAutospacing="0" w:after="0" w:afterAutospacing="1"/>
        <w:ind w:left="0" w:right="0"/>
        <w:jc w:val="both"/>
        <w:rPr>
          <w:rFonts w:hint="eastAsia" w:ascii="仿宋_GB2312" w:hAnsi="宋体"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宋体" w:eastAsia="仿宋_GB2312" w:cs="仿宋_GB2312"/>
          <w:color w:val="000000" w:themeColor="text1"/>
          <w:kern w:val="0"/>
          <w:sz w:val="24"/>
          <w:szCs w:val="24"/>
          <w:lang w:val="en-US" w:eastAsia="zh-CN" w:bidi="ar"/>
          <w14:textFill>
            <w14:solidFill>
              <w14:schemeClr w14:val="tx1"/>
            </w14:solidFill>
          </w14:textFill>
        </w:rPr>
        <w:t xml:space="preserve"> 附件1</w:t>
      </w:r>
    </w:p>
    <w:p w14:paraId="6AB3B214">
      <w:pPr>
        <w:keepNext w:val="0"/>
        <w:keepLines w:val="0"/>
        <w:widowControl w:val="0"/>
        <w:suppressLineNumbers w:val="0"/>
        <w:autoSpaceDE w:val="0"/>
        <w:autoSpaceDN w:val="0"/>
        <w:spacing w:before="0" w:beforeAutospacing="0" w:after="0" w:afterAutospacing="0"/>
        <w:ind w:left="0" w:right="0"/>
        <w:jc w:val="center"/>
        <w:rPr>
          <w:rFonts w:hint="eastAsia" w:ascii="黑体" w:hAnsi="宋体" w:eastAsia="黑体" w:cs="宋体"/>
          <w:color w:val="000000" w:themeColor="text1"/>
          <w:sz w:val="28"/>
          <w:szCs w:val="28"/>
          <w14:textFill>
            <w14:solidFill>
              <w14:schemeClr w14:val="tx1"/>
            </w14:solidFill>
          </w14:textFill>
        </w:rPr>
      </w:pPr>
      <w:r>
        <w:rPr>
          <w:rFonts w:hint="eastAsia" w:ascii="黑体" w:hAnsi="宋体" w:eastAsia="黑体" w:cs="黑体"/>
          <w:color w:val="000000" w:themeColor="text1"/>
          <w:kern w:val="0"/>
          <w:sz w:val="28"/>
          <w:szCs w:val="28"/>
          <w:lang w:val="en-US" w:eastAsia="zh-CN" w:bidi="ar"/>
          <w14:textFill>
            <w14:solidFill>
              <w14:schemeClr w14:val="tx1"/>
            </w14:solidFill>
          </w14:textFill>
        </w:rPr>
        <w:t>三江学院2026年足球联赛报名表</w:t>
      </w:r>
    </w:p>
    <w:p w14:paraId="58FBB490">
      <w:pPr>
        <w:keepNext w:val="0"/>
        <w:keepLines w:val="0"/>
        <w:widowControl w:val="0"/>
        <w:suppressLineNumbers w:val="0"/>
        <w:autoSpaceDE w:val="0"/>
        <w:autoSpaceDN w:val="0"/>
        <w:spacing w:before="0" w:beforeAutospacing="0" w:after="0" w:afterAutospacing="0"/>
        <w:ind w:left="0" w:right="0" w:firstLine="360" w:firstLineChars="150"/>
        <w:jc w:val="both"/>
        <w:rPr>
          <w:rFonts w:hint="eastAsia" w:ascii="仿宋_GB2312" w:hAnsi="宋体" w:eastAsia="仿宋_GB2312" w:cs="仿宋_GB2312"/>
          <w:color w:val="000000" w:themeColor="text1"/>
          <w:kern w:val="0"/>
          <w:sz w:val="24"/>
          <w:szCs w:val="24"/>
          <w:lang w:val="en-US" w:eastAsia="zh-CN" w:bidi="ar"/>
          <w14:textFill>
            <w14:solidFill>
              <w14:schemeClr w14:val="tx1"/>
            </w14:solidFill>
          </w14:textFill>
        </w:rPr>
      </w:pPr>
      <w:r>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t>报名单位</w:t>
      </w:r>
      <w:r>
        <w:rPr>
          <w:rFonts w:hint="eastAsia" w:ascii="仿宋_GB2312" w:hAnsi="宋体" w:eastAsia="仿宋_GB2312" w:cs="仿宋_GB2312"/>
          <w:color w:val="000000" w:themeColor="text1"/>
          <w:kern w:val="0"/>
          <w:sz w:val="24"/>
          <w:szCs w:val="24"/>
          <w:lang w:val="en-US" w:eastAsia="zh-CN" w:bidi="ar"/>
          <w14:textFill>
            <w14:solidFill>
              <w14:schemeClr w14:val="tx1"/>
            </w14:solidFill>
          </w14:textFill>
        </w:rPr>
        <w:t>：</w:t>
      </w:r>
      <w:r>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t xml:space="preserve">（盖章）  </w:t>
      </w:r>
      <w:r>
        <w:rPr>
          <w:rFonts w:hint="eastAsia" w:ascii="仿宋_GB2312" w:hAnsi="宋体" w:eastAsia="仿宋_GB2312" w:cs="仿宋_GB2312"/>
          <w:color w:val="000000" w:themeColor="text1"/>
          <w:kern w:val="0"/>
          <w:sz w:val="24"/>
          <w:szCs w:val="24"/>
          <w:lang w:val="en-US" w:eastAsia="zh-CN" w:bidi="ar"/>
          <w14:textFill>
            <w14:solidFill>
              <w14:schemeClr w14:val="tx1"/>
            </w14:solidFill>
          </w14:textFill>
        </w:rPr>
        <w:t xml:space="preserve">            </w:t>
      </w:r>
    </w:p>
    <w:p w14:paraId="1388C8FD">
      <w:pPr>
        <w:keepNext w:val="0"/>
        <w:keepLines w:val="0"/>
        <w:widowControl w:val="0"/>
        <w:suppressLineNumbers w:val="0"/>
        <w:autoSpaceDE w:val="0"/>
        <w:autoSpaceDN w:val="0"/>
        <w:spacing w:before="0" w:beforeAutospacing="0" w:after="0" w:afterAutospacing="0"/>
        <w:ind w:left="0" w:right="0" w:firstLine="360" w:firstLineChars="150"/>
        <w:jc w:val="both"/>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宋体" w:eastAsia="仿宋_GB2312" w:cs="仿宋_GB2312"/>
          <w:color w:val="000000" w:themeColor="text1"/>
          <w:kern w:val="0"/>
          <w:sz w:val="24"/>
          <w:szCs w:val="24"/>
          <w:lang w:val="en-US" w:eastAsia="zh-CN" w:bidi="ar"/>
          <w14:textFill>
            <w14:solidFill>
              <w14:schemeClr w14:val="tx1"/>
            </w14:solidFill>
          </w14:textFill>
        </w:rPr>
        <w:t xml:space="preserve"> </w:t>
      </w:r>
    </w:p>
    <w:p w14:paraId="7A4CA0AF">
      <w:pPr>
        <w:keepNext w:val="0"/>
        <w:keepLines w:val="0"/>
        <w:widowControl w:val="0"/>
        <w:suppressLineNumbers w:val="0"/>
        <w:autoSpaceDE w:val="0"/>
        <w:autoSpaceDN w:val="0"/>
        <w:spacing w:before="0" w:beforeAutospacing="0" w:after="0" w:afterAutospacing="0"/>
        <w:ind w:right="0" w:firstLine="480" w:firstLineChars="200"/>
        <w:jc w:val="both"/>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pPr>
      <w:r>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t>领队：               教练员：</w:t>
      </w:r>
      <w:r>
        <w:rPr>
          <w:rFonts w:hint="eastAsia" w:ascii="仿宋_GB2312" w:hAnsi="宋体" w:eastAsia="仿宋_GB2312" w:cs="仿宋_GB2312"/>
          <w:color w:val="000000" w:themeColor="text1"/>
          <w:kern w:val="0"/>
          <w:sz w:val="24"/>
          <w:szCs w:val="24"/>
          <w:lang w:val="en-US" w:eastAsia="zh-CN" w:bidi="ar"/>
          <w14:textFill>
            <w14:solidFill>
              <w14:schemeClr w14:val="tx1"/>
            </w14:solidFill>
          </w14:textFill>
        </w:rPr>
        <w:t xml:space="preserve">             队医：</w:t>
      </w:r>
    </w:p>
    <w:p w14:paraId="3132C73F">
      <w:pPr>
        <w:keepNext w:val="0"/>
        <w:keepLines w:val="0"/>
        <w:widowControl w:val="0"/>
        <w:suppressLineNumbers w:val="0"/>
        <w:autoSpaceDE w:val="0"/>
        <w:autoSpaceDN w:val="0"/>
        <w:spacing w:before="0" w:beforeAutospacing="0" w:after="0" w:afterAutospacing="0"/>
        <w:ind w:left="0" w:right="0"/>
        <w:jc w:val="both"/>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1"/>
        <w:gridCol w:w="886"/>
        <w:gridCol w:w="1299"/>
        <w:gridCol w:w="934"/>
        <w:gridCol w:w="934"/>
        <w:gridCol w:w="3708"/>
      </w:tblGrid>
      <w:tr w14:paraId="2F423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6BE034B0">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宋体"/>
                <w:color w:val="000000" w:themeColor="text1"/>
                <w:sz w:val="24"/>
                <w:szCs w:val="24"/>
                <w14:textFill>
                  <w14:solidFill>
                    <w14:schemeClr w14:val="tx1"/>
                  </w14:solidFill>
                </w14:textFill>
              </w:rPr>
            </w:pPr>
            <w:r>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t>序号</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0823DB5C">
            <w:pPr>
              <w:keepNext w:val="0"/>
              <w:keepLines w:val="0"/>
              <w:widowControl w:val="0"/>
              <w:suppressLineNumbers w:val="0"/>
              <w:autoSpaceDE w:val="0"/>
              <w:autoSpaceDN w:val="0"/>
              <w:spacing w:before="0" w:beforeAutospacing="0" w:after="0" w:afterAutospacing="0" w:line="420" w:lineRule="exact"/>
              <w:ind w:left="0" w:right="0"/>
              <w:jc w:val="center"/>
              <w:rPr>
                <w:rFonts w:hint="default" w:ascii="仿宋_GB2312" w:hAnsi="宋体" w:eastAsia="仿宋_GB2312" w:cs="宋体"/>
                <w:color w:val="000000" w:themeColor="text1"/>
                <w:sz w:val="24"/>
                <w:szCs w:val="24"/>
                <w14:textFill>
                  <w14:solidFill>
                    <w14:schemeClr w14:val="tx1"/>
                  </w14:solidFill>
                </w14:textFill>
              </w:rPr>
            </w:pPr>
            <w:r>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t>场上</w:t>
            </w:r>
          </w:p>
          <w:p w14:paraId="050EE1BF">
            <w:pPr>
              <w:keepNext w:val="0"/>
              <w:keepLines w:val="0"/>
              <w:widowControl w:val="0"/>
              <w:suppressLineNumbers w:val="0"/>
              <w:autoSpaceDE w:val="0"/>
              <w:autoSpaceDN w:val="0"/>
              <w:spacing w:before="0" w:beforeAutospacing="0" w:after="0" w:afterAutospacing="0" w:line="420" w:lineRule="exact"/>
              <w:ind w:left="0" w:right="0"/>
              <w:jc w:val="center"/>
              <w:rPr>
                <w:rFonts w:hint="default" w:ascii="仿宋_GB2312" w:hAnsi="宋体" w:eastAsia="仿宋_GB2312" w:cs="宋体"/>
                <w:color w:val="000000" w:themeColor="text1"/>
                <w:sz w:val="24"/>
                <w:szCs w:val="24"/>
                <w14:textFill>
                  <w14:solidFill>
                    <w14:schemeClr w14:val="tx1"/>
                  </w14:solidFill>
                </w14:textFill>
              </w:rPr>
            </w:pPr>
            <w:r>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t>号码</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6C406A2C">
            <w:pPr>
              <w:keepNext w:val="0"/>
              <w:keepLines w:val="0"/>
              <w:widowControl w:val="0"/>
              <w:suppressLineNumbers w:val="0"/>
              <w:autoSpaceDE w:val="0"/>
              <w:autoSpaceDN w:val="0"/>
              <w:spacing w:before="0" w:beforeAutospacing="0" w:after="0" w:afterAutospacing="0" w:line="420" w:lineRule="exact"/>
              <w:ind w:left="0" w:right="0"/>
              <w:jc w:val="center"/>
              <w:rPr>
                <w:rFonts w:hint="default" w:ascii="仿宋_GB2312" w:hAnsi="宋体" w:eastAsia="仿宋_GB2312" w:cs="宋体"/>
                <w:color w:val="000000" w:themeColor="text1"/>
                <w:sz w:val="24"/>
                <w:szCs w:val="24"/>
                <w14:textFill>
                  <w14:solidFill>
                    <w14:schemeClr w14:val="tx1"/>
                  </w14:solidFill>
                </w14:textFill>
              </w:rPr>
            </w:pPr>
            <w:r>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t>运动员</w:t>
            </w:r>
          </w:p>
          <w:p w14:paraId="42004E53">
            <w:pPr>
              <w:keepNext w:val="0"/>
              <w:keepLines w:val="0"/>
              <w:widowControl w:val="0"/>
              <w:suppressLineNumbers w:val="0"/>
              <w:autoSpaceDE w:val="0"/>
              <w:autoSpaceDN w:val="0"/>
              <w:spacing w:before="0" w:beforeAutospacing="0" w:after="0" w:afterAutospacing="0" w:line="420" w:lineRule="exact"/>
              <w:ind w:left="0" w:right="0"/>
              <w:jc w:val="center"/>
              <w:rPr>
                <w:rFonts w:hint="default" w:ascii="仿宋_GB2312" w:hAnsi="宋体" w:eastAsia="仿宋_GB2312" w:cs="宋体"/>
                <w:color w:val="000000" w:themeColor="text1"/>
                <w:sz w:val="24"/>
                <w:szCs w:val="24"/>
                <w14:textFill>
                  <w14:solidFill>
                    <w14:schemeClr w14:val="tx1"/>
                  </w14:solidFill>
                </w14:textFill>
              </w:rPr>
            </w:pPr>
            <w:r>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t>姓名</w:t>
            </w: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5C876C03">
            <w:pPr>
              <w:keepNext w:val="0"/>
              <w:keepLines w:val="0"/>
              <w:widowControl w:val="0"/>
              <w:suppressLineNumbers w:val="0"/>
              <w:autoSpaceDE w:val="0"/>
              <w:autoSpaceDN w:val="0"/>
              <w:spacing w:before="0" w:beforeAutospacing="0" w:after="0" w:afterAutospacing="0" w:line="420" w:lineRule="exact"/>
              <w:ind w:left="0" w:right="0"/>
              <w:jc w:val="center"/>
              <w:rPr>
                <w:rFonts w:hint="default" w:ascii="仿宋_GB2312" w:hAnsi="宋体" w:eastAsia="仿宋_GB2312" w:cs="宋体"/>
                <w:color w:val="000000" w:themeColor="text1"/>
                <w:sz w:val="24"/>
                <w:szCs w:val="24"/>
                <w14:textFill>
                  <w14:solidFill>
                    <w14:schemeClr w14:val="tx1"/>
                  </w14:solidFill>
                </w14:textFill>
              </w:rPr>
            </w:pPr>
            <w:r>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t>性别</w:t>
            </w: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3B86016F">
            <w:pPr>
              <w:keepNext w:val="0"/>
              <w:keepLines w:val="0"/>
              <w:widowControl w:val="0"/>
              <w:suppressLineNumbers w:val="0"/>
              <w:autoSpaceDE w:val="0"/>
              <w:autoSpaceDN w:val="0"/>
              <w:spacing w:before="0" w:beforeAutospacing="0" w:after="0" w:afterAutospacing="0" w:line="420" w:lineRule="exact"/>
              <w:ind w:left="0" w:right="0"/>
              <w:jc w:val="center"/>
              <w:rPr>
                <w:rFonts w:hint="default" w:ascii="仿宋_GB2312" w:hAnsi="宋体" w:eastAsia="仿宋_GB2312" w:cs="宋体"/>
                <w:color w:val="000000" w:themeColor="text1"/>
                <w:sz w:val="24"/>
                <w:szCs w:val="24"/>
                <w14:textFill>
                  <w14:solidFill>
                    <w14:schemeClr w14:val="tx1"/>
                  </w14:solidFill>
                </w14:textFill>
              </w:rPr>
            </w:pPr>
            <w:r>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t>场上</w:t>
            </w:r>
          </w:p>
          <w:p w14:paraId="75D7B694">
            <w:pPr>
              <w:keepNext w:val="0"/>
              <w:keepLines w:val="0"/>
              <w:widowControl w:val="0"/>
              <w:suppressLineNumbers w:val="0"/>
              <w:autoSpaceDE w:val="0"/>
              <w:autoSpaceDN w:val="0"/>
              <w:spacing w:before="0" w:beforeAutospacing="0" w:after="0" w:afterAutospacing="0" w:line="420" w:lineRule="exact"/>
              <w:ind w:left="0" w:right="0"/>
              <w:jc w:val="center"/>
              <w:rPr>
                <w:rFonts w:hint="default" w:ascii="仿宋_GB2312" w:hAnsi="宋体" w:eastAsia="仿宋_GB2312" w:cs="宋体"/>
                <w:color w:val="000000" w:themeColor="text1"/>
                <w:sz w:val="24"/>
                <w:szCs w:val="24"/>
                <w14:textFill>
                  <w14:solidFill>
                    <w14:schemeClr w14:val="tx1"/>
                  </w14:solidFill>
                </w14:textFill>
              </w:rPr>
            </w:pPr>
            <w:r>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t>位置</w:t>
            </w: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1EF951AD">
            <w:pPr>
              <w:keepNext w:val="0"/>
              <w:keepLines w:val="0"/>
              <w:widowControl w:val="0"/>
              <w:suppressLineNumbers w:val="0"/>
              <w:autoSpaceDE w:val="0"/>
              <w:autoSpaceDN w:val="0"/>
              <w:spacing w:before="0" w:beforeAutospacing="0" w:after="0" w:afterAutospacing="0" w:line="420" w:lineRule="exact"/>
              <w:ind w:left="0" w:right="0"/>
              <w:jc w:val="center"/>
              <w:rPr>
                <w:rFonts w:hint="eastAsia" w:ascii="仿宋_GB2312" w:hAnsi="宋体"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sz w:val="24"/>
                <w:szCs w:val="24"/>
                <w:lang w:eastAsia="zh-CN"/>
                <w14:textFill>
                  <w14:solidFill>
                    <w14:schemeClr w14:val="tx1"/>
                  </w14:solidFill>
                </w14:textFill>
              </w:rPr>
              <w:t>身份证号码</w:t>
            </w:r>
          </w:p>
          <w:p w14:paraId="30CE7FF7">
            <w:pPr>
              <w:keepNext w:val="0"/>
              <w:keepLines w:val="0"/>
              <w:widowControl w:val="0"/>
              <w:suppressLineNumbers w:val="0"/>
              <w:autoSpaceDE w:val="0"/>
              <w:autoSpaceDN w:val="0"/>
              <w:spacing w:before="0" w:beforeAutospacing="0" w:after="0" w:afterAutospacing="0" w:line="420" w:lineRule="exact"/>
              <w:ind w:left="0" w:right="0"/>
              <w:jc w:val="center"/>
              <w:rPr>
                <w:rFonts w:hint="default" w:ascii="仿宋_GB2312" w:hAnsi="宋体" w:eastAsia="仿宋_GB2312" w:cs="宋体"/>
                <w:color w:val="000000" w:themeColor="text1"/>
                <w:sz w:val="24"/>
                <w:szCs w:val="24"/>
                <w14:textFill>
                  <w14:solidFill>
                    <w14:schemeClr w14:val="tx1"/>
                  </w14:solidFill>
                </w14:textFill>
              </w:rPr>
            </w:pPr>
          </w:p>
        </w:tc>
      </w:tr>
      <w:tr w14:paraId="1FC1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2F80B5AF">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r>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t>1</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398FB5AF">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5271B13">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26931D5D">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5E3C3BA1">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1A2486E6">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r>
      <w:tr w14:paraId="261E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1" w:hRule="atLeast"/>
          <w:jc w:val="center"/>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1B715872">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r>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t>2</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2A16B2E3">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61ECEC77">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051A7C37">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07BFF18D">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5B6E6362">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r>
      <w:tr w14:paraId="4E88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5599B2CA">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r>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t>3</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5C003C8D">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33DD75AA">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4A195203">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0ABB41B2">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10B11844">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r>
      <w:tr w14:paraId="2E54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395E8813">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r>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t>4</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17BD21A1">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6CA9D01D">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1CBA0C7A">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41597070">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43D8EA6D">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r>
      <w:tr w14:paraId="274BD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4FD8BA22">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r>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t>5</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55293257">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0714A501">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3DDB4722">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3BC525F3">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39F017CA">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r>
      <w:tr w14:paraId="7C4D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6FD8E43F">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r>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t>6</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2AFEF15C">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78BC9345">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35A10403">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72D5A131">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3829CA1A">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r>
      <w:tr w14:paraId="2DDA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36F18D5F">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r>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t>7</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20D41E20">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4A83F34C">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657CC2CF">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0764051A">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47BA313D">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r>
      <w:tr w14:paraId="781B7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1" w:hRule="atLeast"/>
          <w:jc w:val="center"/>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08073FE2">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r>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t>8</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0564A485">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5E6BE6DB">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03C3EB4A">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164DF3FC">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4870B4F6">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r>
      <w:tr w14:paraId="5492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7FBC2A97">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r>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t>9</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3144BABB">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4CEB66BE">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48908243">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082B37AB">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18D25D9B">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r>
      <w:tr w14:paraId="24B5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54BE01CB">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r>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t>10</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4848C9A6">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03276CA0">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7B9FD6BA">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10661BFC">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30A1FA51">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r>
      <w:tr w14:paraId="27FD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06C764F2">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r>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t>11</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4B347DA6">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7F207438">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06117348">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0847D390">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424D0CBE">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r>
      <w:tr w14:paraId="5AA4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1" w:hRule="atLeast"/>
          <w:jc w:val="center"/>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16EA4DED">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r>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t>12</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3CFE2ECC">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07945A6B">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1CCD2DAB">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6C4DF3C6">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3F170613">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r>
      <w:tr w14:paraId="40FB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43B9A0AC">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r>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t>13</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76DDF3AA">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579BE6C9">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4946F609">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70376F04">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154BF530">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r>
      <w:tr w14:paraId="4B31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1" w:hRule="atLeast"/>
          <w:jc w:val="center"/>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1EAF9A2A">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r>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t>14</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441A5A3D">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6021B53F">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6D549111">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343ABDDD">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3685866F">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r>
      <w:tr w14:paraId="132E9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15658A65">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r>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t>15</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46A844F4">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6DA4E888">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1AFACD34">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42870851">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15DF8B6D">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r>
      <w:tr w14:paraId="6B4F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1" w:hRule="atLeast"/>
          <w:jc w:val="center"/>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7B1023A9">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r>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t>16</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132FF12A">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5AA86182">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44F61EE6">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7E5D198A">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66FFFF06">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r>
      <w:tr w14:paraId="7121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1B806A1A">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r>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t>17</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51D4D2F9">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6DAA91D2">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600B55B2">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7A244BA6">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4B395DFC">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r>
      <w:tr w14:paraId="36D7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30D60E24">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r>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t>18</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07A73F4D">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1905FDC3">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1DF5DB53">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1444FD13">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6C0F77C3">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r>
      <w:tr w14:paraId="51428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37C3C56E">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r>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t>19</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670842FC">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4BA0FAB">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2DAA6CEB">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09EDBD5A">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32A488F1">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r>
      <w:tr w14:paraId="3797F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1DE7C7E8">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r>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t>20</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1C706D64">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31CAFCB6">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7A02C33A">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14:paraId="02C2DAF8">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c>
          <w:tcPr>
            <w:tcW w:w="3708" w:type="dxa"/>
            <w:tcBorders>
              <w:top w:val="single" w:color="auto" w:sz="4" w:space="0"/>
              <w:left w:val="single" w:color="auto" w:sz="4" w:space="0"/>
              <w:bottom w:val="single" w:color="auto" w:sz="4" w:space="0"/>
              <w:right w:val="single" w:color="auto" w:sz="4" w:space="0"/>
            </w:tcBorders>
            <w:shd w:val="clear" w:color="auto" w:fill="auto"/>
            <w:vAlign w:val="center"/>
          </w:tcPr>
          <w:p w14:paraId="279BB1FB">
            <w:pPr>
              <w:keepNext w:val="0"/>
              <w:keepLines w:val="0"/>
              <w:widowControl w:val="0"/>
              <w:suppressLineNumbers w:val="0"/>
              <w:autoSpaceDE w:val="0"/>
              <w:autoSpaceDN w:val="0"/>
              <w:spacing w:before="0" w:beforeAutospacing="0" w:after="0" w:afterAutospacing="0"/>
              <w:ind w:left="0" w:right="0"/>
              <w:jc w:val="center"/>
              <w:rPr>
                <w:rFonts w:hint="default" w:ascii="仿宋_GB2312" w:hAnsi="宋体" w:eastAsia="仿宋_GB2312" w:cs="仿宋_GB2312"/>
                <w:color w:val="000000" w:themeColor="text1"/>
                <w:sz w:val="24"/>
                <w:szCs w:val="24"/>
                <w14:textFill>
                  <w14:solidFill>
                    <w14:schemeClr w14:val="tx1"/>
                  </w14:solidFill>
                </w14:textFill>
              </w:rPr>
            </w:pPr>
          </w:p>
        </w:tc>
      </w:tr>
    </w:tbl>
    <w:p w14:paraId="130FD405">
      <w:pPr>
        <w:keepNext w:val="0"/>
        <w:keepLines w:val="0"/>
        <w:widowControl w:val="0"/>
        <w:suppressLineNumbers w:val="0"/>
        <w:autoSpaceDE w:val="0"/>
        <w:autoSpaceDN w:val="0"/>
        <w:spacing w:before="0" w:beforeAutospacing="0" w:after="0" w:afterAutospacing="0"/>
        <w:ind w:left="0" w:right="0" w:firstLine="480" w:firstLineChars="200"/>
        <w:jc w:val="both"/>
        <w:rPr>
          <w:rFonts w:hint="default" w:ascii="仿宋_GB2312" w:hAnsi="宋体" w:eastAsia="仿宋_GB2312" w:cs="仿宋_GB2312"/>
          <w:color w:val="000000" w:themeColor="text1"/>
          <w:sz w:val="24"/>
          <w:szCs w:val="24"/>
          <w14:textFill>
            <w14:solidFill>
              <w14:schemeClr w14:val="tx1"/>
            </w14:solidFill>
          </w14:textFill>
        </w:rPr>
      </w:pPr>
      <w:r>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t xml:space="preserve"> </w:t>
      </w:r>
    </w:p>
    <w:p w14:paraId="3B927972">
      <w:pPr>
        <w:keepNext w:val="0"/>
        <w:keepLines w:val="0"/>
        <w:widowControl w:val="0"/>
        <w:suppressLineNumbers w:val="0"/>
        <w:autoSpaceDE w:val="0"/>
        <w:autoSpaceDN w:val="0"/>
        <w:spacing w:before="0" w:beforeAutospacing="0" w:after="0" w:afterAutospacing="0"/>
        <w:ind w:right="0"/>
        <w:jc w:val="both"/>
        <w:rPr>
          <w:rFonts w:hint="default" w:ascii="仿宋_GB2312" w:hAnsi="宋体" w:eastAsia="仿宋_GB2312" w:cs="宋体"/>
          <w:color w:val="000000" w:themeColor="text1"/>
          <w:sz w:val="24"/>
          <w:szCs w:val="24"/>
          <w14:textFill>
            <w14:solidFill>
              <w14:schemeClr w14:val="tx1"/>
            </w14:solidFill>
          </w14:textFill>
        </w:rPr>
      </w:pPr>
      <w:r>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t>联系人：          电话：</w:t>
      </w:r>
    </w:p>
    <w:p w14:paraId="6276ECC6">
      <w:pPr>
        <w:keepNext w:val="0"/>
        <w:keepLines w:val="0"/>
        <w:widowControl w:val="0"/>
        <w:suppressLineNumbers w:val="0"/>
        <w:autoSpaceDE w:val="0"/>
        <w:autoSpaceDN w:val="0"/>
        <w:spacing w:before="0" w:beforeAutospacing="0" w:after="0" w:afterAutospacing="0" w:line="440" w:lineRule="exact"/>
        <w:ind w:right="0"/>
        <w:jc w:val="both"/>
        <w:rPr>
          <w:rFonts w:hint="eastAsia" w:ascii="宋体" w:hAnsi="宋体" w:eastAsia="宋体" w:cs="宋体"/>
          <w:color w:val="000000" w:themeColor="text1"/>
          <w:sz w:val="24"/>
          <w:szCs w:val="24"/>
          <w14:textFill>
            <w14:solidFill>
              <w14:schemeClr w14:val="tx1"/>
            </w14:solidFill>
          </w14:textFill>
        </w:rPr>
      </w:pPr>
      <w:r>
        <w:rPr>
          <w:rFonts w:hint="default" w:ascii="仿宋_GB2312" w:hAnsi="宋体" w:eastAsia="仿宋_GB2312" w:cs="仿宋_GB2312"/>
          <w:color w:val="000000" w:themeColor="text1"/>
          <w:kern w:val="0"/>
          <w:sz w:val="24"/>
          <w:szCs w:val="24"/>
          <w:lang w:val="en-US" w:eastAsia="zh-CN" w:bidi="ar"/>
          <w14:textFill>
            <w14:solidFill>
              <w14:schemeClr w14:val="tx1"/>
            </w14:solidFill>
          </w14:textFill>
        </w:rPr>
        <w:t>单位负责人（签名）：</w:t>
      </w:r>
    </w:p>
    <w:p w14:paraId="1D2E8CF0">
      <w:pPr>
        <w:pStyle w:val="2"/>
        <w:widowControl/>
        <w:spacing w:before="9" w:beforeAutospacing="0" w:after="0" w:afterAutospacing="1"/>
        <w:ind w:left="0" w:right="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r>
        <w:rPr>
          <w:rFonts w:hint="eastAsia" w:ascii="仿宋_GB2312" w:hAnsi="宋体" w:eastAsia="仿宋_GB2312" w:cs="仿宋_GB2312"/>
          <w:color w:val="000000" w:themeColor="text1"/>
          <w:kern w:val="0"/>
          <w:sz w:val="24"/>
          <w:szCs w:val="24"/>
          <w:lang w:val="en-US" w:eastAsia="zh-CN" w:bidi="ar"/>
          <w14:textFill>
            <w14:solidFill>
              <w14:schemeClr w14:val="tx1"/>
            </w14:solidFill>
          </w14:textFill>
        </w:rPr>
        <w:t>附件2</w:t>
      </w:r>
    </w:p>
    <w:p w14:paraId="20374370">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黑体" w:hAnsi="宋体" w:eastAsia="黑体" w:cs="宋体"/>
          <w:bCs/>
          <w:color w:val="000000" w:themeColor="text1"/>
          <w:sz w:val="28"/>
          <w:szCs w:val="28"/>
          <w14:textFill>
            <w14:solidFill>
              <w14:schemeClr w14:val="tx1"/>
            </w14:solidFill>
          </w14:textFill>
        </w:rPr>
      </w:pPr>
      <w:r>
        <w:rPr>
          <w:rFonts w:hint="eastAsia" w:ascii="黑体" w:hAnsi="宋体" w:eastAsia="黑体" w:cs="黑体"/>
          <w:bCs/>
          <w:color w:val="000000" w:themeColor="text1"/>
          <w:kern w:val="0"/>
          <w:sz w:val="28"/>
          <w:szCs w:val="28"/>
          <w:lang w:val="en-US" w:eastAsia="zh-CN" w:bidi="ar"/>
          <w14:textFill>
            <w14:solidFill>
              <w14:schemeClr w14:val="tx1"/>
            </w14:solidFill>
          </w14:textFill>
        </w:rPr>
        <w:t>自愿参赛责任及风险告知书</w:t>
      </w:r>
    </w:p>
    <w:p w14:paraId="596F89F4">
      <w:pPr>
        <w:keepNext w:val="0"/>
        <w:keepLines w:val="0"/>
        <w:widowControl w:val="0"/>
        <w:suppressLineNumbers w:val="0"/>
        <w:autoSpaceDE w:val="0"/>
        <w:autoSpaceDN w:val="0"/>
        <w:spacing w:before="0" w:beforeAutospacing="0" w:after="0" w:afterAutospacing="0" w:line="520" w:lineRule="exact"/>
        <w:ind w:left="0" w:right="0" w:firstLine="480" w:firstLineChars="200"/>
        <w:jc w:val="both"/>
        <w:outlineLvl w:val="0"/>
        <w:rPr>
          <w:rFonts w:hint="eastAsia" w:ascii="仿宋" w:hAnsi="仿宋" w:eastAsia="仿宋" w:cs="宋体"/>
          <w:bCs/>
          <w:color w:val="000000" w:themeColor="text1"/>
          <w:sz w:val="24"/>
          <w:szCs w:val="24"/>
          <w14:textFill>
            <w14:solidFill>
              <w14:schemeClr w14:val="tx1"/>
            </w14:solidFill>
          </w14:textFill>
        </w:rPr>
      </w:pPr>
      <w:r>
        <w:rPr>
          <w:rFonts w:hint="eastAsia" w:ascii="仿宋" w:hAnsi="仿宋" w:eastAsia="仿宋" w:cs="仿宋"/>
          <w:bCs/>
          <w:color w:val="000000" w:themeColor="text1"/>
          <w:kern w:val="0"/>
          <w:sz w:val="24"/>
          <w:szCs w:val="24"/>
          <w:lang w:val="en-US" w:eastAsia="zh-CN" w:bidi="ar"/>
          <w14:textFill>
            <w14:solidFill>
              <w14:schemeClr w14:val="tx1"/>
            </w14:solidFill>
          </w14:textFill>
        </w:rPr>
        <w:t>一、本人(队)自愿报名参加三江学院2026年足球联赛</w:t>
      </w:r>
    </w:p>
    <w:p w14:paraId="6FEB6696">
      <w:pPr>
        <w:keepNext w:val="0"/>
        <w:keepLines w:val="0"/>
        <w:widowControl w:val="0"/>
        <w:suppressLineNumbers w:val="0"/>
        <w:autoSpaceDE w:val="0"/>
        <w:autoSpaceDN w:val="0"/>
        <w:spacing w:before="0" w:beforeAutospacing="0" w:after="0" w:afterAutospacing="0" w:line="520" w:lineRule="exact"/>
        <w:ind w:left="0" w:right="0" w:firstLine="480" w:firstLineChars="200"/>
        <w:jc w:val="both"/>
        <w:rPr>
          <w:rFonts w:hint="eastAsia" w:ascii="仿宋" w:hAnsi="仿宋" w:eastAsia="仿宋" w:cs="宋体"/>
          <w:bCs/>
          <w:color w:val="000000" w:themeColor="text1"/>
          <w:sz w:val="24"/>
          <w:szCs w:val="24"/>
          <w14:textFill>
            <w14:solidFill>
              <w14:schemeClr w14:val="tx1"/>
            </w14:solidFill>
          </w14:textFill>
        </w:rPr>
      </w:pPr>
      <w:r>
        <w:rPr>
          <w:rFonts w:hint="eastAsia" w:ascii="仿宋" w:hAnsi="仿宋" w:eastAsia="仿宋" w:cs="仿宋"/>
          <w:bCs/>
          <w:color w:val="000000" w:themeColor="text1"/>
          <w:kern w:val="0"/>
          <w:sz w:val="24"/>
          <w:szCs w:val="24"/>
          <w:lang w:val="en-US" w:eastAsia="zh-CN" w:bidi="ar"/>
          <w14:textFill>
            <w14:solidFill>
              <w14:schemeClr w14:val="tx1"/>
            </w14:solidFill>
          </w14:textFill>
        </w:rPr>
        <w:t>二、本人(队)已全面了解并同意遵守赛事组委会所制订的各项竞赛规程、规则、要求及采取的安全措施。</w:t>
      </w:r>
    </w:p>
    <w:p w14:paraId="734A5315">
      <w:pPr>
        <w:keepNext w:val="0"/>
        <w:keepLines w:val="0"/>
        <w:widowControl w:val="0"/>
        <w:suppressLineNumbers w:val="0"/>
        <w:autoSpaceDE w:val="0"/>
        <w:autoSpaceDN w:val="0"/>
        <w:spacing w:before="0" w:beforeAutospacing="0" w:after="0" w:afterAutospacing="0" w:line="520" w:lineRule="exact"/>
        <w:ind w:left="0" w:right="0" w:firstLine="480" w:firstLineChars="200"/>
        <w:jc w:val="both"/>
        <w:rPr>
          <w:rFonts w:hint="eastAsia" w:ascii="仿宋" w:hAnsi="仿宋" w:eastAsia="仿宋" w:cs="宋体"/>
          <w:bCs/>
          <w:color w:val="000000" w:themeColor="text1"/>
          <w:sz w:val="24"/>
          <w:szCs w:val="24"/>
          <w14:textFill>
            <w14:solidFill>
              <w14:schemeClr w14:val="tx1"/>
            </w14:solidFill>
          </w14:textFill>
        </w:rPr>
      </w:pPr>
      <w:r>
        <w:rPr>
          <w:rFonts w:hint="eastAsia" w:ascii="仿宋" w:hAnsi="仿宋" w:eastAsia="仿宋" w:cs="仿宋"/>
          <w:bCs/>
          <w:color w:val="000000" w:themeColor="text1"/>
          <w:kern w:val="0"/>
          <w:sz w:val="24"/>
          <w:szCs w:val="24"/>
          <w:lang w:val="en-US" w:eastAsia="zh-CN" w:bidi="ar"/>
          <w14:textFill>
            <w14:solidFill>
              <w14:schemeClr w14:val="tx1"/>
            </w14:solidFill>
          </w14:textFill>
        </w:rPr>
        <w:t>三、本人已完全了解自己的身体状况，确认自己身体健康状况良好，具备参赛条件，已为参赛做好充分准备，并在比赛前购买了“人身意外伤害保险”，并自愿承担相应风险。</w:t>
      </w:r>
    </w:p>
    <w:p w14:paraId="38BFFC79">
      <w:pPr>
        <w:keepNext w:val="0"/>
        <w:keepLines w:val="0"/>
        <w:widowControl w:val="0"/>
        <w:suppressLineNumbers w:val="0"/>
        <w:autoSpaceDE w:val="0"/>
        <w:autoSpaceDN w:val="0"/>
        <w:spacing w:before="0" w:beforeAutospacing="0" w:after="0" w:afterAutospacing="0" w:line="520" w:lineRule="exact"/>
        <w:ind w:left="0" w:right="0" w:firstLine="480" w:firstLineChars="200"/>
        <w:jc w:val="both"/>
        <w:rPr>
          <w:rFonts w:hint="eastAsia" w:ascii="仿宋" w:hAnsi="仿宋" w:eastAsia="仿宋" w:cs="宋体"/>
          <w:bCs/>
          <w:color w:val="000000" w:themeColor="text1"/>
          <w:sz w:val="24"/>
          <w:szCs w:val="24"/>
          <w14:textFill>
            <w14:solidFill>
              <w14:schemeClr w14:val="tx1"/>
            </w14:solidFill>
          </w14:textFill>
        </w:rPr>
      </w:pPr>
      <w:r>
        <w:rPr>
          <w:rFonts w:hint="eastAsia" w:ascii="仿宋" w:hAnsi="仿宋" w:eastAsia="仿宋" w:cs="仿宋"/>
          <w:bCs/>
          <w:color w:val="000000" w:themeColor="text1"/>
          <w:kern w:val="0"/>
          <w:sz w:val="24"/>
          <w:szCs w:val="24"/>
          <w:lang w:val="en-US" w:eastAsia="zh-CN" w:bidi="ar"/>
          <w14:textFill>
            <w14:solidFill>
              <w14:schemeClr w14:val="tx1"/>
            </w14:solidFill>
          </w14:textFill>
        </w:rPr>
        <w:t>四、本人（队）充分了解本次比赛可能出现的风险，且已准备必要的防范措施，以对自己（学生）安全负责的态度参赛。</w:t>
      </w:r>
    </w:p>
    <w:p w14:paraId="5859E112">
      <w:pPr>
        <w:keepNext w:val="0"/>
        <w:keepLines w:val="0"/>
        <w:widowControl w:val="0"/>
        <w:suppressLineNumbers w:val="0"/>
        <w:autoSpaceDE w:val="0"/>
        <w:autoSpaceDN w:val="0"/>
        <w:spacing w:before="0" w:beforeAutospacing="0" w:after="0" w:afterAutospacing="0" w:line="520" w:lineRule="exact"/>
        <w:ind w:left="0" w:right="0" w:firstLine="480" w:firstLineChars="200"/>
        <w:jc w:val="both"/>
        <w:rPr>
          <w:rFonts w:hint="eastAsia" w:ascii="仿宋" w:hAnsi="仿宋" w:eastAsia="仿宋" w:cs="宋体"/>
          <w:bCs/>
          <w:color w:val="000000" w:themeColor="text1"/>
          <w:sz w:val="24"/>
          <w:szCs w:val="24"/>
          <w14:textFill>
            <w14:solidFill>
              <w14:schemeClr w14:val="tx1"/>
            </w14:solidFill>
          </w14:textFill>
        </w:rPr>
      </w:pPr>
      <w:r>
        <w:rPr>
          <w:rFonts w:hint="eastAsia" w:ascii="仿宋" w:hAnsi="仿宋" w:eastAsia="仿宋" w:cs="仿宋"/>
          <w:bCs/>
          <w:color w:val="000000" w:themeColor="text1"/>
          <w:kern w:val="0"/>
          <w:sz w:val="24"/>
          <w:szCs w:val="24"/>
          <w:lang w:val="en-US" w:eastAsia="zh-CN" w:bidi="ar"/>
          <w14:textFill>
            <w14:solidFill>
              <w14:schemeClr w14:val="tx1"/>
            </w14:solidFill>
          </w14:textFill>
        </w:rPr>
        <w:t>五、本人（队）愿意承担比赛期间发生的自身意外风险责任，且同意对于非大会原因造成的伤害等任何形式的损失，大会不承担任何形式的赔偿。</w:t>
      </w:r>
    </w:p>
    <w:p w14:paraId="4F025C13">
      <w:pPr>
        <w:keepNext w:val="0"/>
        <w:keepLines w:val="0"/>
        <w:widowControl w:val="0"/>
        <w:suppressLineNumbers w:val="0"/>
        <w:autoSpaceDE w:val="0"/>
        <w:autoSpaceDN w:val="0"/>
        <w:spacing w:before="0" w:beforeAutospacing="0" w:after="0" w:afterAutospacing="0" w:line="520" w:lineRule="exact"/>
        <w:ind w:left="0" w:right="0" w:firstLine="480" w:firstLineChars="200"/>
        <w:jc w:val="both"/>
        <w:rPr>
          <w:rFonts w:hint="eastAsia" w:ascii="仿宋" w:hAnsi="仿宋" w:eastAsia="仿宋" w:cs="宋体"/>
          <w:bCs/>
          <w:color w:val="000000" w:themeColor="text1"/>
          <w:sz w:val="24"/>
          <w:szCs w:val="24"/>
          <w14:textFill>
            <w14:solidFill>
              <w14:schemeClr w14:val="tx1"/>
            </w14:solidFill>
          </w14:textFill>
        </w:rPr>
      </w:pPr>
      <w:r>
        <w:rPr>
          <w:rFonts w:hint="eastAsia" w:ascii="仿宋" w:hAnsi="仿宋" w:eastAsia="仿宋" w:cs="仿宋"/>
          <w:bCs/>
          <w:color w:val="000000" w:themeColor="text1"/>
          <w:kern w:val="0"/>
          <w:sz w:val="24"/>
          <w:szCs w:val="24"/>
          <w:lang w:val="en-US" w:eastAsia="zh-CN" w:bidi="ar"/>
          <w14:textFill>
            <w14:solidFill>
              <w14:schemeClr w14:val="tx1"/>
            </w14:solidFill>
          </w14:textFill>
        </w:rPr>
        <w:t>六、本人（队）同意接受大会在比赛期问提供的现场急救性质的医务治疗，但在离开现场后，在医院救治等发生的相关费用由本人负担。</w:t>
      </w:r>
    </w:p>
    <w:p w14:paraId="156C7770">
      <w:pPr>
        <w:keepNext w:val="0"/>
        <w:keepLines w:val="0"/>
        <w:widowControl w:val="0"/>
        <w:suppressLineNumbers w:val="0"/>
        <w:autoSpaceDE w:val="0"/>
        <w:autoSpaceDN w:val="0"/>
        <w:spacing w:before="0" w:beforeAutospacing="0" w:after="0" w:afterAutospacing="0" w:line="520" w:lineRule="exact"/>
        <w:ind w:left="0" w:right="0" w:firstLine="480" w:firstLineChars="200"/>
        <w:jc w:val="both"/>
        <w:rPr>
          <w:rFonts w:hint="eastAsia" w:ascii="仿宋" w:hAnsi="仿宋" w:eastAsia="仿宋" w:cs="宋体"/>
          <w:bCs/>
          <w:color w:val="000000" w:themeColor="text1"/>
          <w:sz w:val="24"/>
          <w:szCs w:val="24"/>
          <w14:textFill>
            <w14:solidFill>
              <w14:schemeClr w14:val="tx1"/>
            </w14:solidFill>
          </w14:textFill>
        </w:rPr>
      </w:pPr>
      <w:r>
        <w:rPr>
          <w:rFonts w:hint="eastAsia" w:ascii="仿宋" w:hAnsi="仿宋" w:eastAsia="仿宋" w:cs="仿宋"/>
          <w:bCs/>
          <w:color w:val="000000" w:themeColor="text1"/>
          <w:kern w:val="0"/>
          <w:sz w:val="24"/>
          <w:szCs w:val="24"/>
          <w:lang w:val="en-US" w:eastAsia="zh-CN" w:bidi="ar"/>
          <w14:textFill>
            <w14:solidFill>
              <w14:schemeClr w14:val="tx1"/>
            </w14:solidFill>
          </w14:textFill>
        </w:rPr>
        <w:t>七、本人承诺决不冒名顶替，否则自愿承担全部法律责任。</w:t>
      </w:r>
    </w:p>
    <w:p w14:paraId="190ADC6E">
      <w:pPr>
        <w:keepNext w:val="0"/>
        <w:keepLines w:val="0"/>
        <w:widowControl w:val="0"/>
        <w:suppressLineNumbers w:val="0"/>
        <w:autoSpaceDE w:val="0"/>
        <w:autoSpaceDN w:val="0"/>
        <w:spacing w:before="0" w:beforeAutospacing="0" w:after="0" w:afterAutospacing="0" w:line="520" w:lineRule="exact"/>
        <w:ind w:left="0" w:right="0" w:firstLine="480" w:firstLineChars="200"/>
        <w:jc w:val="both"/>
        <w:rPr>
          <w:rFonts w:hint="eastAsia" w:ascii="仿宋" w:hAnsi="仿宋" w:eastAsia="仿宋" w:cs="宋体"/>
          <w:bCs/>
          <w:color w:val="000000" w:themeColor="text1"/>
          <w:sz w:val="24"/>
          <w:szCs w:val="24"/>
          <w14:textFill>
            <w14:solidFill>
              <w14:schemeClr w14:val="tx1"/>
            </w14:solidFill>
          </w14:textFill>
        </w:rPr>
      </w:pPr>
      <w:r>
        <w:rPr>
          <w:rFonts w:hint="eastAsia" w:ascii="仿宋" w:hAnsi="仿宋" w:eastAsia="仿宋" w:cs="仿宋"/>
          <w:bCs/>
          <w:color w:val="000000" w:themeColor="text1"/>
          <w:kern w:val="0"/>
          <w:sz w:val="24"/>
          <w:szCs w:val="24"/>
          <w:lang w:val="en-US" w:eastAsia="zh-CN" w:bidi="ar"/>
          <w14:textFill>
            <w14:solidFill>
              <w14:schemeClr w14:val="tx1"/>
            </w14:solidFill>
          </w14:textFill>
        </w:rPr>
        <w:t>八、本人（队）已认真阅读并全面理解以上内容，且对上述所有内容予以确认并承担相应的法律责任。</w:t>
      </w:r>
    </w:p>
    <w:p w14:paraId="3D818890">
      <w:pPr>
        <w:keepNext w:val="0"/>
        <w:keepLines w:val="0"/>
        <w:widowControl w:val="0"/>
        <w:suppressLineNumbers w:val="0"/>
        <w:autoSpaceDE w:val="0"/>
        <w:autoSpaceDN w:val="0"/>
        <w:spacing w:before="0" w:beforeAutospacing="0" w:after="0" w:afterAutospacing="0" w:line="520" w:lineRule="exact"/>
        <w:ind w:left="0" w:right="0" w:firstLine="480" w:firstLineChars="200"/>
        <w:jc w:val="both"/>
        <w:rPr>
          <w:rFonts w:hint="eastAsia"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Cs/>
          <w:color w:val="000000" w:themeColor="text1"/>
          <w:kern w:val="0"/>
          <w:sz w:val="24"/>
          <w:szCs w:val="24"/>
          <w:lang w:val="en-US" w:eastAsia="zh-CN" w:bidi="ar"/>
          <w14:textFill>
            <w14:solidFill>
              <w14:schemeClr w14:val="tx1"/>
            </w14:solidFill>
          </w14:textFill>
        </w:rPr>
        <w:t xml:space="preserve"> </w:t>
      </w:r>
    </w:p>
    <w:p w14:paraId="3A016579">
      <w:pPr>
        <w:keepNext w:val="0"/>
        <w:keepLines w:val="0"/>
        <w:widowControl w:val="0"/>
        <w:suppressLineNumbers w:val="0"/>
        <w:autoSpaceDE w:val="0"/>
        <w:autoSpaceDN w:val="0"/>
        <w:spacing w:before="0" w:beforeAutospacing="0" w:after="0" w:afterAutospacing="0" w:line="520" w:lineRule="exact"/>
        <w:ind w:left="0" w:right="0" w:firstLine="480" w:firstLineChars="200"/>
        <w:jc w:val="both"/>
        <w:rPr>
          <w:rFonts w:hint="eastAsia" w:ascii="仿宋" w:hAnsi="仿宋" w:eastAsia="仿宋" w:cs="宋体"/>
          <w:bCs/>
          <w:color w:val="000000" w:themeColor="text1"/>
          <w:sz w:val="24"/>
          <w:szCs w:val="24"/>
          <w14:textFill>
            <w14:solidFill>
              <w14:schemeClr w14:val="tx1"/>
            </w14:solidFill>
          </w14:textFill>
        </w:rPr>
      </w:pPr>
      <w:r>
        <w:rPr>
          <w:rFonts w:hint="eastAsia" w:ascii="仿宋" w:hAnsi="仿宋" w:eastAsia="仿宋" w:cs="仿宋"/>
          <w:bCs/>
          <w:color w:val="000000" w:themeColor="text1"/>
          <w:kern w:val="0"/>
          <w:sz w:val="24"/>
          <w:szCs w:val="24"/>
          <w:lang w:val="en-US" w:eastAsia="zh-CN" w:bidi="ar"/>
          <w14:textFill>
            <w14:solidFill>
              <w14:schemeClr w14:val="tx1"/>
            </w14:solidFill>
          </w14:textFill>
        </w:rPr>
        <w:t>运动员签名:</w:t>
      </w:r>
    </w:p>
    <w:p w14:paraId="06AAF5E8">
      <w:pPr>
        <w:keepNext w:val="0"/>
        <w:keepLines w:val="0"/>
        <w:widowControl w:val="0"/>
        <w:suppressLineNumbers w:val="0"/>
        <w:autoSpaceDE w:val="0"/>
        <w:autoSpaceDN w:val="0"/>
        <w:spacing w:before="0" w:beforeAutospacing="0" w:after="0" w:afterAutospacing="0" w:line="520" w:lineRule="exact"/>
        <w:ind w:left="0" w:right="0" w:firstLine="480" w:firstLineChars="200"/>
        <w:jc w:val="both"/>
        <w:rPr>
          <w:rFonts w:hint="eastAsia" w:ascii="仿宋" w:hAnsi="仿宋" w:eastAsia="仿宋" w:cs="宋体"/>
          <w:bCs/>
          <w:color w:val="000000" w:themeColor="text1"/>
          <w:sz w:val="24"/>
          <w:szCs w:val="24"/>
          <w14:textFill>
            <w14:solidFill>
              <w14:schemeClr w14:val="tx1"/>
            </w14:solidFill>
          </w14:textFill>
        </w:rPr>
      </w:pPr>
      <w:r>
        <w:rPr>
          <w:rFonts w:hint="eastAsia" w:ascii="仿宋" w:hAnsi="仿宋" w:eastAsia="仿宋" w:cs="仿宋"/>
          <w:bCs/>
          <w:color w:val="000000" w:themeColor="text1"/>
          <w:kern w:val="0"/>
          <w:sz w:val="24"/>
          <w:szCs w:val="24"/>
          <w:lang w:val="en-US" w:eastAsia="zh-CN" w:bidi="ar"/>
          <w14:textFill>
            <w14:solidFill>
              <w14:schemeClr w14:val="tx1"/>
            </w14:solidFill>
          </w14:textFill>
        </w:rPr>
        <w:t>运动队领队签名:</w:t>
      </w:r>
    </w:p>
    <w:p w14:paraId="3F9D6C31">
      <w:pPr>
        <w:keepNext w:val="0"/>
        <w:keepLines w:val="0"/>
        <w:widowControl w:val="0"/>
        <w:suppressLineNumbers w:val="0"/>
        <w:autoSpaceDE w:val="0"/>
        <w:autoSpaceDN w:val="0"/>
        <w:spacing w:before="0" w:beforeAutospacing="0" w:after="0" w:afterAutospacing="0" w:line="520" w:lineRule="exact"/>
        <w:ind w:left="0" w:right="0" w:firstLine="480" w:firstLineChars="200"/>
        <w:jc w:val="both"/>
        <w:rPr>
          <w:rFonts w:hint="eastAsia" w:ascii="仿宋" w:hAnsi="仿宋" w:eastAsia="仿宋" w:cs="宋体"/>
          <w:bCs/>
          <w:color w:val="000000" w:themeColor="text1"/>
          <w:sz w:val="24"/>
          <w:szCs w:val="24"/>
          <w14:textFill>
            <w14:solidFill>
              <w14:schemeClr w14:val="tx1"/>
            </w14:solidFill>
          </w14:textFill>
        </w:rPr>
      </w:pPr>
      <w:r>
        <w:rPr>
          <w:rFonts w:hint="eastAsia" w:ascii="仿宋" w:hAnsi="仿宋" w:eastAsia="仿宋" w:cs="仿宋"/>
          <w:bCs/>
          <w:color w:val="000000" w:themeColor="text1"/>
          <w:kern w:val="0"/>
          <w:sz w:val="24"/>
          <w:szCs w:val="24"/>
          <w:lang w:val="en-US" w:eastAsia="zh-CN" w:bidi="ar"/>
          <w14:textFill>
            <w14:solidFill>
              <w14:schemeClr w14:val="tx1"/>
            </w14:solidFill>
          </w14:textFill>
        </w:rPr>
        <w:t>参赛单位(盖章):</w:t>
      </w:r>
      <w:r>
        <w:rPr>
          <w:rFonts w:hint="eastAsia" w:ascii="仿宋" w:hAnsi="仿宋" w:eastAsia="仿宋" w:cs="宋体"/>
          <w:bCs/>
          <w:color w:val="000000" w:themeColor="text1"/>
          <w:kern w:val="0"/>
          <w:sz w:val="24"/>
          <w:szCs w:val="24"/>
          <w:lang w:val="en-US" w:eastAsia="zh-CN" w:bidi="ar"/>
          <w14:textFill>
            <w14:solidFill>
              <w14:schemeClr w14:val="tx1"/>
            </w14:solidFill>
          </w14:textFill>
        </w:rPr>
        <w:tab/>
      </w:r>
      <w:r>
        <w:rPr>
          <w:rFonts w:hint="eastAsia" w:ascii="仿宋" w:hAnsi="仿宋" w:eastAsia="仿宋" w:cs="仿宋"/>
          <w:bCs/>
          <w:color w:val="000000" w:themeColor="text1"/>
          <w:kern w:val="0"/>
          <w:sz w:val="24"/>
          <w:szCs w:val="24"/>
          <w:lang w:val="en-US" w:eastAsia="zh-CN" w:bidi="ar"/>
          <w14:textFill>
            <w14:solidFill>
              <w14:schemeClr w14:val="tx1"/>
            </w14:solidFill>
          </w14:textFill>
        </w:rPr>
        <w:t>2026</w:t>
      </w:r>
      <w:r>
        <w:rPr>
          <w:rFonts w:hint="eastAsia" w:ascii="仿宋" w:hAnsi="仿宋" w:eastAsia="仿宋" w:cs="宋体"/>
          <w:bCs/>
          <w:color w:val="000000" w:themeColor="text1"/>
          <w:kern w:val="0"/>
          <w:sz w:val="24"/>
          <w:szCs w:val="24"/>
          <w:lang w:val="en-US" w:eastAsia="zh-CN" w:bidi="ar"/>
          <w14:textFill>
            <w14:solidFill>
              <w14:schemeClr w14:val="tx1"/>
            </w14:solidFill>
          </w14:textFill>
        </w:rPr>
        <w:t xml:space="preserve"> </w:t>
      </w:r>
      <w:r>
        <w:rPr>
          <w:rFonts w:hint="eastAsia" w:ascii="仿宋" w:hAnsi="仿宋" w:eastAsia="仿宋" w:cs="仿宋"/>
          <w:bCs/>
          <w:color w:val="000000" w:themeColor="text1"/>
          <w:kern w:val="0"/>
          <w:sz w:val="24"/>
          <w:szCs w:val="24"/>
          <w:lang w:val="en-US" w:eastAsia="zh-CN" w:bidi="ar"/>
          <w14:textFill>
            <w14:solidFill>
              <w14:schemeClr w14:val="tx1"/>
            </w14:solidFill>
          </w14:textFill>
        </w:rPr>
        <w:t>年</w:t>
      </w:r>
      <w:r>
        <w:rPr>
          <w:rFonts w:hint="eastAsia" w:ascii="仿宋" w:hAnsi="仿宋" w:eastAsia="仿宋" w:cs="宋体"/>
          <w:bCs/>
          <w:color w:val="000000" w:themeColor="text1"/>
          <w:kern w:val="0"/>
          <w:sz w:val="24"/>
          <w:szCs w:val="24"/>
          <w:lang w:val="en-US" w:eastAsia="zh-CN" w:bidi="ar"/>
          <w14:textFill>
            <w14:solidFill>
              <w14:schemeClr w14:val="tx1"/>
            </w14:solidFill>
          </w14:textFill>
        </w:rPr>
        <w:tab/>
      </w:r>
      <w:r>
        <w:rPr>
          <w:rFonts w:hint="eastAsia" w:ascii="仿宋" w:hAnsi="仿宋" w:eastAsia="仿宋" w:cs="仿宋"/>
          <w:bCs/>
          <w:color w:val="000000" w:themeColor="text1"/>
          <w:kern w:val="0"/>
          <w:sz w:val="24"/>
          <w:szCs w:val="24"/>
          <w:lang w:val="en-US" w:eastAsia="zh-CN" w:bidi="ar"/>
          <w14:textFill>
            <w14:solidFill>
              <w14:schemeClr w14:val="tx1"/>
            </w14:solidFill>
          </w14:textFill>
        </w:rPr>
        <w:t>月</w:t>
      </w:r>
      <w:r>
        <w:rPr>
          <w:rFonts w:hint="eastAsia" w:ascii="仿宋" w:hAnsi="仿宋" w:eastAsia="仿宋" w:cs="宋体"/>
          <w:bCs/>
          <w:color w:val="000000" w:themeColor="text1"/>
          <w:kern w:val="0"/>
          <w:sz w:val="24"/>
          <w:szCs w:val="24"/>
          <w:lang w:val="en-US" w:eastAsia="zh-CN" w:bidi="ar"/>
          <w14:textFill>
            <w14:solidFill>
              <w14:schemeClr w14:val="tx1"/>
            </w14:solidFill>
          </w14:textFill>
        </w:rPr>
        <w:tab/>
      </w:r>
      <w:r>
        <w:rPr>
          <w:rFonts w:hint="eastAsia" w:ascii="仿宋" w:hAnsi="仿宋" w:eastAsia="仿宋" w:cs="宋体"/>
          <w:bCs/>
          <w:color w:val="000000" w:themeColor="text1"/>
          <w:kern w:val="0"/>
          <w:sz w:val="24"/>
          <w:szCs w:val="24"/>
          <w:lang w:val="en-US" w:eastAsia="zh-CN" w:bidi="ar"/>
          <w14:textFill>
            <w14:solidFill>
              <w14:schemeClr w14:val="tx1"/>
            </w14:solidFill>
          </w14:textFill>
        </w:rPr>
        <w:t xml:space="preserve"> </w:t>
      </w:r>
      <w:r>
        <w:rPr>
          <w:rFonts w:hint="eastAsia" w:ascii="仿宋" w:hAnsi="仿宋" w:eastAsia="仿宋" w:cs="仿宋"/>
          <w:bCs/>
          <w:color w:val="000000" w:themeColor="text1"/>
          <w:kern w:val="0"/>
          <w:sz w:val="24"/>
          <w:szCs w:val="24"/>
          <w:lang w:val="en-US" w:eastAsia="zh-CN" w:bidi="ar"/>
          <w14:textFill>
            <w14:solidFill>
              <w14:schemeClr w14:val="tx1"/>
            </w14:solidFill>
          </w14:textFill>
        </w:rPr>
        <w:t>日</w:t>
      </w:r>
    </w:p>
    <w:p w14:paraId="389B4926">
      <w:pPr>
        <w:keepNext w:val="0"/>
        <w:keepLines w:val="0"/>
        <w:widowControl w:val="0"/>
        <w:suppressLineNumbers w:val="0"/>
        <w:autoSpaceDE w:val="0"/>
        <w:autoSpaceDN w:val="0"/>
        <w:spacing w:before="0" w:beforeAutospacing="0" w:after="0" w:afterAutospacing="0" w:line="520" w:lineRule="exact"/>
        <w:ind w:left="0" w:right="0" w:firstLine="480" w:firstLineChars="200"/>
        <w:jc w:val="both"/>
        <w:rPr>
          <w:rFonts w:hint="eastAsia" w:ascii="仿宋" w:hAnsi="仿宋" w:eastAsia="仿宋" w:cs="宋体"/>
          <w:bCs/>
          <w:color w:val="000000" w:themeColor="text1"/>
          <w:sz w:val="24"/>
          <w:szCs w:val="24"/>
          <w14:textFill>
            <w14:solidFill>
              <w14:schemeClr w14:val="tx1"/>
            </w14:solidFill>
          </w14:textFill>
        </w:rPr>
      </w:pPr>
      <w:r>
        <w:rPr>
          <w:rFonts w:hint="eastAsia" w:ascii="仿宋" w:hAnsi="仿宋" w:eastAsia="仿宋" w:cs="仿宋"/>
          <w:bCs/>
          <w:color w:val="000000" w:themeColor="text1"/>
          <w:kern w:val="0"/>
          <w:sz w:val="24"/>
          <w:szCs w:val="24"/>
          <w:lang w:val="en-US" w:eastAsia="zh-CN" w:bidi="ar"/>
          <w14:textFill>
            <w14:solidFill>
              <w14:schemeClr w14:val="tx1"/>
            </w14:solidFill>
          </w14:textFill>
        </w:rPr>
        <w:t>备注:本《告知书》为每名运动员单独 1 份，先由运动员本人签字，然后由领队签字，加盖学院公章，最后将所有参赛运动员的《告知书》装订成册，并在报到时交给组委会。</w:t>
      </w:r>
    </w:p>
    <w:p w14:paraId="4B58DA75">
      <w:pPr>
        <w:pStyle w:val="2"/>
        <w:widowControl/>
        <w:spacing w:before="9" w:beforeAutospacing="0" w:after="0" w:afterAutospacing="1"/>
        <w:ind w:left="0" w:right="0"/>
        <w:rPr>
          <w:rFonts w:hint="eastAsia" w:ascii="宋体" w:hAnsi="宋体" w:eastAsia="宋体" w:cs="宋体"/>
          <w:color w:val="000000" w:themeColor="text1"/>
          <w:sz w:val="28"/>
          <w:szCs w:val="28"/>
          <w14:textFill>
            <w14:solidFill>
              <w14:schemeClr w14:val="tx1"/>
            </w14:solidFill>
          </w14:textFill>
        </w:rPr>
      </w:pPr>
    </w:p>
    <w:p w14:paraId="0C88B7D9">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832AD"/>
    <w:multiLevelType w:val="singleLevel"/>
    <w:tmpl w:val="F75832AD"/>
    <w:lvl w:ilvl="0" w:tentative="0">
      <w:start w:val="1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63993"/>
    <w:rsid w:val="07C45E04"/>
    <w:rsid w:val="122B27B2"/>
    <w:rsid w:val="1A3B37AF"/>
    <w:rsid w:val="2173382E"/>
    <w:rsid w:val="405D7094"/>
    <w:rsid w:val="439F6030"/>
    <w:rsid w:val="4583783E"/>
    <w:rsid w:val="4A78588E"/>
    <w:rsid w:val="4BC800E1"/>
    <w:rsid w:val="628123DE"/>
    <w:rsid w:val="64DE7468"/>
    <w:rsid w:val="6ABE6E95"/>
    <w:rsid w:val="6DA23F91"/>
    <w:rsid w:val="7238570B"/>
    <w:rsid w:val="75645867"/>
    <w:rsid w:val="FC3D9C0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0"/>
    <w:pPr>
      <w:keepNext w:val="0"/>
      <w:keepLines w:val="0"/>
      <w:widowControl w:val="0"/>
      <w:suppressLineNumbers w:val="0"/>
      <w:autoSpaceDE w:val="0"/>
      <w:autoSpaceDN w:val="0"/>
      <w:ind w:left="120"/>
      <w:jc w:val="left"/>
    </w:pPr>
    <w:rPr>
      <w:rFonts w:hint="eastAsia" w:ascii="宋体" w:hAnsi="宋体" w:eastAsia="宋体" w:cs="宋体"/>
      <w:kern w:val="0"/>
      <w:sz w:val="28"/>
      <w:szCs w:val="28"/>
      <w:lang w:val="en-US" w:eastAsia="zh-CN" w:bidi="ar"/>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3067</Words>
  <Characters>3153</Characters>
  <Lines>0</Lines>
  <Paragraphs>0</Paragraphs>
  <TotalTime>1</TotalTime>
  <ScaleCrop>false</ScaleCrop>
  <LinksUpToDate>false</LinksUpToDate>
  <CharactersWithSpaces>3302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2025-03-12T19:11:00Z</dcterms:created>
  <dc:creator>Administrator</dc:creator>
  <cp:lastModifiedBy>hp</cp:lastModifiedBy>
  <dcterms:modified xsi:type="dcterms:W3CDTF">2026-03-23T02:24:34Z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eyJoZGlkIjoiYTQzMjk0OGU1YWE1MDdjOWEyYWZmMjdmMjU2YTEyZDgiLCJ1c2VySWQiOiIzODY0MDk4MTAifQ==</vt:lpwstr>
  </property>
  <property fmtid="{D5CDD505-2E9C-101B-9397-08002B2CF9AE}" pid="4" name="ICV">
    <vt:lpwstr>56E290E441CC47B3BDECF608683452AC_13</vt:lpwstr>
  </property>
</Properties>
</file>