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</w:rPr>
      </w:pPr>
      <w:r>
        <w:rPr>
          <w:bCs/>
        </w:rPr>
        <w:t>附件</w:t>
      </w:r>
      <w:r>
        <w:rPr>
          <w:rFonts w:hint="eastAsia"/>
          <w:bCs/>
        </w:rPr>
        <w:t>1</w:t>
      </w:r>
    </w:p>
    <w:p>
      <w:pPr>
        <w:jc w:val="center"/>
        <w:rPr>
          <w:b/>
        </w:rPr>
      </w:pPr>
      <w:r>
        <w:rPr>
          <w:rFonts w:hint="eastAsia"/>
          <w:b/>
        </w:rPr>
        <w:t>三江学院就业创业</w:t>
      </w:r>
      <w:r>
        <w:rPr>
          <w:b/>
        </w:rPr>
        <w:t>指导教师教学技</w:t>
      </w:r>
      <w:r>
        <w:rPr>
          <w:rFonts w:hint="eastAsia"/>
          <w:b/>
        </w:rPr>
        <w:t>能比赛报名表</w:t>
      </w:r>
    </w:p>
    <w:p>
      <w:pPr>
        <w:snapToGrid w:val="0"/>
        <w:spacing w:line="520" w:lineRule="atLeast"/>
        <w:ind w:firstLine="525" w:firstLineChars="250"/>
        <w:rPr>
          <w:color w:val="121416"/>
          <w:szCs w:val="21"/>
        </w:rPr>
      </w:pPr>
    </w:p>
    <w:tbl>
      <w:tblPr>
        <w:tblStyle w:val="3"/>
        <w:tblW w:w="8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592"/>
        <w:gridCol w:w="1890"/>
        <w:gridCol w:w="159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参赛内容章节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>
      <w:r>
        <w:rPr>
          <w:rFonts w:hint="eastAsia"/>
          <w:sz w:val="28"/>
          <w:szCs w:val="28"/>
        </w:rPr>
        <w:t xml:space="preserve"> </w:t>
      </w:r>
      <w:r>
        <w:rPr>
          <w:bCs/>
        </w:rPr>
        <w:t>附件</w:t>
      </w:r>
      <w:r>
        <w:rPr>
          <w:rFonts w:hint="eastAsia"/>
          <w:bCs/>
        </w:rPr>
        <w:t>2</w:t>
      </w:r>
    </w:p>
    <w:p>
      <w:pPr>
        <w:jc w:val="center"/>
        <w:rPr>
          <w:b/>
        </w:rPr>
      </w:pPr>
      <w:r>
        <w:rPr>
          <w:b/>
        </w:rPr>
        <w:t>教案评分细则</w:t>
      </w:r>
    </w:p>
    <w:tbl>
      <w:tblPr>
        <w:tblStyle w:val="3"/>
        <w:tblW w:w="87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6611"/>
        <w:gridCol w:w="8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项 目</w:t>
            </w:r>
          </w:p>
        </w:tc>
        <w:tc>
          <w:tcPr>
            <w:tcW w:w="6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评 价 标 准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权 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总体</w:t>
            </w:r>
          </w:p>
          <w:p>
            <w:pPr>
              <w:jc w:val="center"/>
            </w:pPr>
            <w:r>
              <w:t>要求</w:t>
            </w:r>
          </w:p>
        </w:tc>
        <w:tc>
          <w:tcPr>
            <w:tcW w:w="6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教案内容齐全，格式规范；语句通顺，逻辑性强，能够合理安排40分钟的教学内容；无错别字。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</w:t>
            </w:r>
          </w:p>
          <w:p>
            <w:pPr>
              <w:jc w:val="center"/>
            </w:pPr>
            <w:r>
              <w:t>目标</w:t>
            </w:r>
          </w:p>
          <w:p>
            <w:pPr>
              <w:jc w:val="center"/>
            </w:pPr>
            <w:r>
              <w:t>确定</w:t>
            </w:r>
          </w:p>
        </w:tc>
        <w:tc>
          <w:tcPr>
            <w:tcW w:w="6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根据对学习任务和对教学对象的分析，结合</w:t>
            </w:r>
            <w:r>
              <w:rPr>
                <w:rFonts w:hint="eastAsia"/>
              </w:rPr>
              <w:t>网络课堂</w:t>
            </w:r>
            <w:r>
              <w:t>和教学大纲，标准、正确、规范地阐明教学目标。所确定的教学目标既符合课程标准和教学大纲的要求，又符合学生实际，具有针对性和可操作性；能明确提出各</w:t>
            </w:r>
            <w:r>
              <w:rPr>
                <w:rFonts w:hint="eastAsia"/>
              </w:rPr>
              <w:t>知识</w:t>
            </w:r>
            <w:r>
              <w:t>点的不同层次要求，及</w:t>
            </w:r>
            <w:r>
              <w:rPr>
                <w:rFonts w:hint="eastAsia"/>
              </w:rPr>
              <w:t>相应</w:t>
            </w:r>
            <w:r>
              <w:t>技能所要达到的水平。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</w:t>
            </w:r>
          </w:p>
          <w:p>
            <w:pPr>
              <w:jc w:val="center"/>
            </w:pPr>
            <w:r>
              <w:t>内容</w:t>
            </w:r>
          </w:p>
          <w:p>
            <w:pPr>
              <w:jc w:val="center"/>
            </w:pPr>
            <w:r>
              <w:t>分析</w:t>
            </w:r>
          </w:p>
        </w:tc>
        <w:tc>
          <w:tcPr>
            <w:tcW w:w="6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对教学内容在</w:t>
            </w:r>
            <w:r>
              <w:rPr>
                <w:rFonts w:hint="eastAsia"/>
              </w:rPr>
              <w:t>所属学期教学模块</w:t>
            </w:r>
            <w:r>
              <w:t>中的地位、作用、内在逻辑关系、知识的前后联系分析正确，结合学生实际对教学内容的</w:t>
            </w:r>
            <w:r>
              <w:rPr>
                <w:rFonts w:hint="eastAsia"/>
              </w:rPr>
              <w:t>处理</w:t>
            </w:r>
            <w:r>
              <w:t>科学合理；教学重点、难点确定准确。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</w:t>
            </w:r>
          </w:p>
          <w:p>
            <w:pPr>
              <w:jc w:val="center"/>
            </w:pPr>
            <w:r>
              <w:t>过程</w:t>
            </w:r>
          </w:p>
          <w:p>
            <w:pPr>
              <w:jc w:val="center"/>
            </w:pPr>
            <w:r>
              <w:t>设计</w:t>
            </w:r>
          </w:p>
        </w:tc>
        <w:tc>
          <w:tcPr>
            <w:tcW w:w="6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合理确定教学环节，安排教与学的互动；突出重点、突破难点的方法及辅助教学的手段使用恰当；教学过程设计结构合理、层次分明，准确把握</w:t>
            </w:r>
            <w:r>
              <w:rPr>
                <w:rFonts w:hint="eastAsia"/>
              </w:rPr>
              <w:t>教学、辅导或实训内容</w:t>
            </w:r>
            <w:r>
              <w:t>的深度、广度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2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</w:t>
            </w:r>
          </w:p>
          <w:p>
            <w:pPr>
              <w:jc w:val="center"/>
            </w:pPr>
            <w:r>
              <w:t>方法</w:t>
            </w:r>
          </w:p>
          <w:p>
            <w:pPr>
              <w:jc w:val="center"/>
            </w:pPr>
            <w:r>
              <w:t>使用</w:t>
            </w:r>
          </w:p>
        </w:tc>
        <w:tc>
          <w:tcPr>
            <w:tcW w:w="6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依据学习任务分析、学习者分析、教学目标的阐明和教学过程的分析，有效组织教学顺序、合理确定学习方式和教学组织形式、科学运用教学方法。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</w:tr>
    </w:tbl>
    <w:p/>
    <w:p>
      <w:r>
        <w:br w:type="page"/>
      </w:r>
    </w:p>
    <w:p>
      <w:pPr>
        <w:jc w:val="center"/>
        <w:rPr>
          <w:b/>
        </w:rPr>
      </w:pPr>
      <w:r>
        <w:rPr>
          <w:b/>
        </w:rPr>
        <w:t>教学</w:t>
      </w:r>
      <w:r>
        <w:rPr>
          <w:rFonts w:hint="eastAsia"/>
          <w:b/>
        </w:rPr>
        <w:t>过程</w:t>
      </w:r>
      <w:r>
        <w:rPr>
          <w:b/>
        </w:rPr>
        <w:t>评分细则</w:t>
      </w:r>
    </w:p>
    <w:p/>
    <w:tbl>
      <w:tblPr>
        <w:tblStyle w:val="3"/>
        <w:tblW w:w="8800" w:type="dxa"/>
        <w:jc w:val="center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6479"/>
        <w:gridCol w:w="8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项 目</w:t>
            </w:r>
          </w:p>
        </w:tc>
        <w:tc>
          <w:tcPr>
            <w:tcW w:w="6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评 价 标 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权 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教态与</w:t>
            </w:r>
          </w:p>
          <w:p>
            <w:pPr>
              <w:jc w:val="center"/>
            </w:pPr>
            <w:r>
              <w:t>表达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普通话准确，表达清楚、流利；语速适中、停顿恰当；表情自然，举止得体；在规定时间内完成</w:t>
            </w:r>
            <w:r>
              <w:rPr>
                <w:rFonts w:hint="eastAsia"/>
              </w:rPr>
              <w:t>课程</w:t>
            </w:r>
            <w: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</w:t>
            </w:r>
          </w:p>
          <w:p>
            <w:pPr>
              <w:jc w:val="center"/>
            </w:pPr>
            <w:r>
              <w:t>内容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能够紧扣大纲要求，</w:t>
            </w:r>
            <w:r>
              <w:rPr>
                <w:rFonts w:hint="eastAsia"/>
              </w:rPr>
              <w:t>激发学生学习兴趣</w:t>
            </w:r>
            <w:r>
              <w:t>，按照教案设计的教学目标和教学程序，合理安排时间，突出重点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课堂气</w:t>
            </w:r>
          </w:p>
          <w:p>
            <w:pPr>
              <w:jc w:val="center"/>
            </w:pPr>
            <w:r>
              <w:t>氛掌控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有较好的把握</w:t>
            </w:r>
            <w:r>
              <w:rPr>
                <w:rFonts w:hint="eastAsia"/>
              </w:rPr>
              <w:t>现场</w:t>
            </w:r>
            <w:r>
              <w:t>气氛的能力，富于激情，能够感染他人；能够充分地与学生进行互动，调动学生学习的积极性和主动性。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教学方</w:t>
            </w:r>
          </w:p>
          <w:p>
            <w:pPr>
              <w:jc w:val="center"/>
            </w:pPr>
            <w:r>
              <w:t>法与手段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教学方法恰当、有效。</w:t>
            </w:r>
            <w:r>
              <w:rPr>
                <w:rFonts w:hint="eastAsia"/>
              </w:rPr>
              <w:t>或</w:t>
            </w:r>
            <w:r>
              <w:t>可视性强，</w:t>
            </w:r>
            <w:r>
              <w:rPr>
                <w:rFonts w:hint="eastAsia"/>
              </w:rPr>
              <w:t>或参与性强，</w:t>
            </w:r>
            <w:r>
              <w:t>能够有效的辅助教学过程的实施。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教学效果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教学目标落实到位，学生</w:t>
            </w:r>
            <w:r>
              <w:rPr>
                <w:rFonts w:hint="eastAsia"/>
              </w:rPr>
              <w:t>在学习过程中印象或体验深刻</w:t>
            </w:r>
            <w: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个人特色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在教学过程中具有创造性，教学形式新颖，特点鲜明；能够运用教师的人格魅力感染学生，达到良好的教学效果。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</w:tr>
    </w:tbl>
    <w:p/>
    <w:p/>
    <w:p/>
    <w:p/>
    <w:p/>
    <w:p/>
    <w:p/>
    <w:p>
      <w:pPr>
        <w:jc w:val="righ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5126A"/>
    <w:rsid w:val="12C51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2017-06-01T03:07:00Z</dcterms:created>
  <dc:creator>Administrator</dc:creator>
  <cp:lastModifiedBy>Administrator</cp:lastModifiedBy>
  <dcterms:modified xsi:type="dcterms:W3CDTF">2017-06-01T03:07:37Z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