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541"/>
        <w:gridCol w:w="1826"/>
        <w:gridCol w:w="1113"/>
        <w:gridCol w:w="2920"/>
        <w:gridCol w:w="2159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9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三江励志奖学金公示名单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专业排名(名次)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专业总人数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吴菊池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曹佳浩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朱孟凡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张康磊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魏腾腾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吴旺泉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崔倖毓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12019095007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黄献伟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12019102024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邓国艺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12019122006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张书桐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代昌萍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丁玲艳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12018152004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谢佳彤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楚莹颉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徐蔚源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任启赫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杨启粤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吴金昌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谷尚泽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赵畯蓉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植红伟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冯许莹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邓欣韵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马洪骁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于志毫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李隘纹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叶思盈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李璐娜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12020051114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12019092021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李昕玥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许晓雨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12019081064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郭志坚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12019155068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甘莲香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季文悦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吴燕云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何睿轩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12019072051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12019101038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12019094029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12019052058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黄怡芸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吴子昂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邵健勇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12018081166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李辰颖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彭怀涛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逯其政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杨沁钢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王昕妤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12018082047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施鸿渊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盛黄煜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何蔺琴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12018055044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李奕希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12018055A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12018081211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何心语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32018051059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邢向男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B66C1"/>
    <w:rsid w:val="5F1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2021-11-12T01:20:00Z</dcterms:created>
  <dc:creator>心灵的天空</dc:creator>
  <cp:lastModifiedBy>心灵的天空</cp:lastModifiedBy>
  <dcterms:modified xsi:type="dcterms:W3CDTF">2021-11-12T01:20:48Z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84262D365B7847398BF1AF0B1E50A11F</vt:lpwstr>
  </property>
</Properties>
</file>