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eastAsiaTheme="minorEastAsia"/>
          <w:b/>
          <w:bCs/>
          <w:sz w:val="24"/>
          <w:szCs w:val="24"/>
          <w:lang w:val="en-US" w:eastAsia="zh-CN"/>
        </w:rPr>
      </w:pPr>
      <w:r>
        <w:rPr>
          <w:rFonts w:hint="eastAsia"/>
          <w:b/>
          <w:bCs/>
          <w:sz w:val="24"/>
          <w:szCs w:val="24"/>
          <w:lang w:val="en-US" w:eastAsia="zh-CN"/>
        </w:rPr>
        <w:t>附件二</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sz w:val="24"/>
          <w:szCs w:val="24"/>
        </w:rPr>
      </w:pPr>
      <w:r>
        <w:rPr>
          <w:rFonts w:hint="eastAsia"/>
          <w:b/>
          <w:bCs/>
          <w:sz w:val="24"/>
          <w:szCs w:val="24"/>
        </w:rPr>
        <w:t>习近平总书记在纪念马克思诞辰</w:t>
      </w:r>
      <w:r>
        <w:rPr>
          <w:rFonts w:hint="eastAsia"/>
          <w:b/>
          <w:bCs/>
          <w:sz w:val="24"/>
          <w:szCs w:val="24"/>
          <w:lang w:val="en-US"/>
        </w:rPr>
        <w:t>200</w:t>
      </w:r>
      <w:r>
        <w:rPr>
          <w:rFonts w:hint="eastAsia"/>
          <w:b/>
          <w:bCs/>
          <w:sz w:val="24"/>
          <w:szCs w:val="24"/>
        </w:rPr>
        <w:t>周年大会上重要讲话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今天，我们怀着十分崇敬的心情，在这里隆重集会，纪念马克思诞辰200周年，缅怀马克思的伟大人格和历史功绩，重温马克思的崇高精神和光辉思想。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1818年5月5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1843年移居巴黎后，马克思积极参与工人运动，在革命实践和理论探索的结合中完成了从唯心主义到唯物主义、从革命民主主义到共产主义的转变。1845年，马克思、恩格斯合作撰写了《德意志意识形态》，第一次比较系统地阐述了历史唯物主义基本原理。1848年，马克思、恩格斯合作撰写了《共产党宣言》，一经问世就震动了世界。恩格斯说，《共产党宣言》是“全部社会主义文献中传播最广和最具有国际性的著作，是从西伯利亚到加利福尼亚的千百万工人公认的共同纲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1848年，席卷欧洲的资产阶级民主革命爆发，马克思积极投入并指导这场革命斗争。革命失败后，马克思深刻总结革命教训，力求通过系统研究政治经济学，揭示资本主义的本质和规律。1867年问世的《资本论》是马克思主义最厚重、最丰富的著作，被誉为“工人阶级的圣经”。晚年，马克思依然密切关注世界发展新趋势和工人运动新情况，努力从更宏大的视野思考人类社会发展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的一生，是胸怀崇高理想、为人类解放不懈奋斗的一生。1835年，17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高理想而不懈奋斗，成就了伟大人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16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是顶天立地的伟人，也是有血有肉的常人。他热爱生活，真诚朴实，重情重义。马克思、恩格斯的革命友谊长达40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马克思给我们留下的最有价值、最具影响力的精神财富，就是以他名字命名的科学理论——马克思主义。这一理论犹如壮丽的日出，照亮了人类探索历史规律和寻求自身解放的道路。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跨越时代的影响力，就是因为它植根人民之中，指明了依靠人民推动历史前进的人间正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《共产党宣言》发表170年来，马克思主义在世界上得到广泛传播。在人类思想史上，没有一种思想理论像马克思主义那样对人类产生了如此广泛而深刻的影响。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恩格斯积极支持被压迫民族和人民的解放斗争。进入20世纪后，以列宁为代表的马克思主义者继承和发展马克思主义民族理论，指导和支持殖民地半殖民地国家民族解放运动。第二次世界大战结束后，一大批获得独立和解放的民族国家建立起来，彻底瓦解了帝国主义的殖民体系，世界各民族平等交往、共同发展展现出光明前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今天，马克思主义极大推进了人类文明进程，至今依然是具有重大国际影响的思想体系和话语体系，马克思至今依然被公认为“千年第一思想家”。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主义不仅深刻改变了世界，也深刻改变了中国。中华民族在几千年的历史进程中创造了灿烂的中华文明，为人类文明进步作出了重大贡献。1840年鸦片战争以后，西方列强凭着坚船利炮野蛮轰开了中国的大门，中华民族陷入内忧外患的悲惨境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在这个历史大潮中，一个以马克思主义为指导、一个勇担民族复兴历史大任、一个必将带领中国人民创造人间奇迹的马克思主义政党——中国共产党应运而生。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可以告慰马克思的是，马克思主义指引中国成功走上了全面建设社会主义现代化强国的康庄大道，中国共产党人作为马克思主义的忠诚信奉者、坚定实践者，正在为坚持和发展马克思主义而执着努力！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70年的时间内，我们党带领人民坚定不移解放和发展社会生产力，走完了西方几百年的发展历程，推动我国快速成为世界第二大经济体。我们要勇于全面深化改革，自觉通过调整生产关系激发社会生产力发展活力，自觉通过完善上层建筑适应经济基础发展要求，让中国特色社会主义更加符合规律地向前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有所育、学有所教、劳有所得、病有所医、老有所养、住有所居、弱有所扶，让发展成果更多更公平惠及全体人民，不断促进人的全面发展，朝着实现全体人民共同富裕不断迈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中国共产党是用马克思主义武装起来的政党，马克思主义是中国共产党人理想信念的灵魂。1938年，毛泽东同志指出：“如果我们党有一百个至二百个系统地而不是零碎地、实际地而不是空洞地学会了马克思列宁主义的同志，就会大大地提高我们党的战斗力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回顾党的奋斗历程可以发现，中国共产党之所以能够历经艰难困苦而不断发展壮大，很重要的一个原因就是我们党始终重视思想建党、理论强党，使全党始终保持统一的思想、坚定的意志、协调的行动、强大的战斗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从《共产党宣言》发表到今天，170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21世纪马克思主义新境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同志们！</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今天，我们纪念马克思，是为了向人类历史上最伟大的思想家致敬，也是为了宣示我们对马克思主义科学真理的坚定信念。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　　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美好前景不断在中国大地上生动展现出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p>
    <w:sectPr>
      <w:pgSz w:w="11906" w:h="16838"/>
      <w:pgMar w:top="1440" w:right="148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F0A90"/>
    <w:rsid w:val="3BEF0A90"/>
    <w:rsid w:val="6F3D5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2018-05-29T01:36:00Z</dcterms:created>
  <dc:creator>Administrator</dc:creator>
  <cp:lastModifiedBy>Administrator</cp:lastModifiedBy>
  <dcterms:modified xsi:type="dcterms:W3CDTF">2018-05-29T02:09:57Z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