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0FDCB" w14:textId="77777777" w:rsidR="00856DA2" w:rsidRDefault="008E4FA0" w:rsidP="008E4FA0">
      <w:pPr>
        <w:pStyle w:val="a3"/>
        <w:widowControl/>
        <w:spacing w:beforeAutospacing="0" w:afterAutospacing="0" w:line="480" w:lineRule="auto"/>
        <w:ind w:firstLine="420"/>
      </w:pPr>
      <w:bookmarkStart w:id="0" w:name="_GoBack"/>
      <w:r>
        <w:t>为在学院</w:t>
      </w:r>
      <w:proofErr w:type="gramStart"/>
      <w:r>
        <w:t>营造爱</w:t>
      </w:r>
      <w:proofErr w:type="gramEnd"/>
      <w:r>
        <w:t>读书、读好书、全民读书的良好氛围，进一步提高同学们的阅读素养，推进学院学风建设，结合主题团日活动，我院开启</w:t>
      </w:r>
      <w:r>
        <w:t>“</w:t>
      </w:r>
      <w:r>
        <w:t>阅读一小时</w:t>
      </w:r>
      <w:r>
        <w:t>”</w:t>
      </w:r>
      <w:r>
        <w:t>活动。</w:t>
      </w:r>
    </w:p>
    <w:p w14:paraId="5B30FDCC" w14:textId="77777777" w:rsidR="00856DA2" w:rsidRDefault="008E4FA0" w:rsidP="008E4FA0">
      <w:pPr>
        <w:pStyle w:val="a3"/>
        <w:widowControl/>
        <w:spacing w:beforeAutospacing="0" w:afterAutospacing="0" w:line="480" w:lineRule="auto"/>
        <w:ind w:firstLine="420"/>
      </w:pPr>
      <w:r>
        <w:t>一、活动时间</w:t>
      </w:r>
    </w:p>
    <w:p w14:paraId="5B30FDCD" w14:textId="77777777" w:rsidR="00856DA2" w:rsidRDefault="008E4FA0" w:rsidP="008E4FA0">
      <w:pPr>
        <w:pStyle w:val="a3"/>
        <w:widowControl/>
        <w:spacing w:beforeAutospacing="0" w:afterAutospacing="0" w:line="480" w:lineRule="auto"/>
        <w:ind w:firstLine="420"/>
      </w:pPr>
      <w:r>
        <w:t>2022</w:t>
      </w:r>
      <w:r>
        <w:t>年</w:t>
      </w:r>
      <w:r>
        <w:t>4</w:t>
      </w:r>
      <w:r>
        <w:t>月</w:t>
      </w:r>
      <w:r>
        <w:t>30</w:t>
      </w:r>
      <w:r>
        <w:t>日</w:t>
      </w:r>
      <w:r>
        <w:t xml:space="preserve">  14</w:t>
      </w:r>
      <w:r>
        <w:t>：</w:t>
      </w:r>
      <w:r>
        <w:t>00-15</w:t>
      </w:r>
      <w:r>
        <w:t>：</w:t>
      </w:r>
      <w:r>
        <w:t>00</w:t>
      </w:r>
    </w:p>
    <w:p w14:paraId="5B30FDCE" w14:textId="77777777" w:rsidR="00856DA2" w:rsidRDefault="008E4FA0" w:rsidP="008E4FA0">
      <w:pPr>
        <w:pStyle w:val="a3"/>
        <w:widowControl/>
        <w:spacing w:beforeAutospacing="0" w:afterAutospacing="0" w:line="480" w:lineRule="auto"/>
        <w:ind w:firstLine="420"/>
      </w:pPr>
      <w:r>
        <w:t>二、活动对象</w:t>
      </w:r>
    </w:p>
    <w:p w14:paraId="5B30FDCF" w14:textId="77777777" w:rsidR="00856DA2" w:rsidRDefault="008E4FA0" w:rsidP="008E4FA0">
      <w:pPr>
        <w:pStyle w:val="a3"/>
        <w:widowControl/>
        <w:spacing w:beforeAutospacing="0" w:afterAutospacing="0" w:line="480" w:lineRule="auto"/>
        <w:ind w:firstLine="420"/>
      </w:pPr>
      <w:r>
        <w:t>土木工程学院</w:t>
      </w:r>
      <w:r>
        <w:t>18</w:t>
      </w:r>
      <w:r>
        <w:t>、</w:t>
      </w:r>
      <w:r>
        <w:t>19</w:t>
      </w:r>
      <w:r>
        <w:t>、</w:t>
      </w:r>
      <w:r>
        <w:t>20</w:t>
      </w:r>
      <w:r>
        <w:t>级同学</w:t>
      </w:r>
    </w:p>
    <w:p w14:paraId="5B30FDD0" w14:textId="77777777" w:rsidR="00856DA2" w:rsidRDefault="008E4FA0" w:rsidP="008E4FA0">
      <w:pPr>
        <w:pStyle w:val="a3"/>
        <w:widowControl/>
        <w:spacing w:beforeAutospacing="0" w:afterAutospacing="0" w:line="480" w:lineRule="auto"/>
        <w:ind w:firstLine="420"/>
      </w:pPr>
      <w:r>
        <w:t>三、活动内容</w:t>
      </w:r>
    </w:p>
    <w:p w14:paraId="5B30FDD1" w14:textId="77777777" w:rsidR="00856DA2" w:rsidRDefault="008E4FA0" w:rsidP="008E4FA0">
      <w:pPr>
        <w:pStyle w:val="a3"/>
        <w:widowControl/>
        <w:spacing w:beforeAutospacing="0" w:afterAutospacing="0" w:line="480" w:lineRule="auto"/>
        <w:ind w:firstLine="420"/>
      </w:pPr>
      <w:r>
        <w:t>参加的同学</w:t>
      </w:r>
      <w:r>
        <w:t>自带经典书籍</w:t>
      </w:r>
      <w:r>
        <w:t>，</w:t>
      </w:r>
      <w:r>
        <w:t>将手机静音</w:t>
      </w:r>
      <w:r>
        <w:t>在规定时间</w:t>
      </w:r>
      <w:proofErr w:type="gramStart"/>
      <w:r>
        <w:t>进入腾讯会议</w:t>
      </w:r>
      <w:proofErr w:type="gramEnd"/>
      <w:r>
        <w:t>（具体</w:t>
      </w:r>
      <w:proofErr w:type="gramStart"/>
      <w:r>
        <w:t>的腾讯会</w:t>
      </w:r>
      <w:proofErr w:type="gramEnd"/>
      <w:r>
        <w:t>议号后续通知），开启视频（包含图书及上半身），连续阅读</w:t>
      </w:r>
      <w:r>
        <w:t>1</w:t>
      </w:r>
      <w:r>
        <w:t>个小时以上即可视为打卡成功。每位打卡成功并提交读书感悟的同学可获得相应的</w:t>
      </w:r>
      <w:r>
        <w:t>PU</w:t>
      </w:r>
      <w:r>
        <w:t>学时。</w:t>
      </w:r>
    </w:p>
    <w:p w14:paraId="5B30FDD2" w14:textId="77777777" w:rsidR="00856DA2" w:rsidRDefault="008E4FA0" w:rsidP="008E4FA0">
      <w:pPr>
        <w:pStyle w:val="a3"/>
        <w:widowControl/>
        <w:spacing w:beforeAutospacing="0" w:afterAutospacing="0" w:line="480" w:lineRule="auto"/>
        <w:ind w:firstLine="420"/>
      </w:pPr>
      <w:r>
        <w:t>18</w:t>
      </w:r>
      <w:r>
        <w:t>级可获得</w:t>
      </w:r>
      <w:r>
        <w:t>5</w:t>
      </w:r>
      <w:r>
        <w:t>个志愿学时，</w:t>
      </w:r>
      <w:r>
        <w:t>19</w:t>
      </w:r>
      <w:r>
        <w:t>、</w:t>
      </w:r>
      <w:r>
        <w:t>20</w:t>
      </w:r>
      <w:r>
        <w:t>级同学均可获得</w:t>
      </w:r>
      <w:r>
        <w:t>5</w:t>
      </w:r>
      <w:r>
        <w:t>个校园文化活动学时。</w:t>
      </w:r>
    </w:p>
    <w:p w14:paraId="5B30FDD3" w14:textId="77777777" w:rsidR="00856DA2" w:rsidRDefault="008E4FA0" w:rsidP="008E4FA0">
      <w:pPr>
        <w:pStyle w:val="a3"/>
        <w:widowControl/>
        <w:spacing w:beforeAutospacing="0" w:afterAutospacing="0" w:line="480" w:lineRule="auto"/>
        <w:ind w:firstLine="420"/>
      </w:pPr>
      <w:r>
        <w:t>四、书籍推荐</w:t>
      </w:r>
    </w:p>
    <w:bookmarkEnd w:id="0"/>
    <w:p w14:paraId="5B30FDD4" w14:textId="77777777" w:rsidR="00856DA2" w:rsidRDefault="008E4FA0"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 wp14:anchorId="5B30FDD5" wp14:editId="5B30FDD6">
            <wp:extent cx="4514850" cy="6033135"/>
            <wp:effectExtent l="0" t="0" r="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033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856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M3NGE3NzQ0YmE0NTdhMmFlMTc1OTUxMGUzNjlkOWMifQ=="/>
  </w:docVars>
  <w:rsids>
    <w:rsidRoot w:val="00856DA2"/>
    <w:rsid w:val="00856DA2"/>
    <w:rsid w:val="008E4FA0"/>
    <w:rsid w:val="299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0FDCB"/>
  <w15:docId w15:val="{F41F58BB-671C-46C4-87CE-BC3BDF20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王巧云</cp:lastModifiedBy>
  <cp:revision>2</cp:revision>
  <dcterms:created xsi:type="dcterms:W3CDTF">2022-07-01T01:47:00Z</dcterms:created>
  <dcterms:modified xsi:type="dcterms:W3CDTF">2022-07-01T08:33:00Z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41C34A67A5AF433E9AAEDDCB7D047F17</vt:lpwstr>
  </property>
</Properties>
</file>