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cs="Arial" w:asciiTheme="minorEastAsia" w:hAnsiTheme="minorEastAsia" w:eastAsiaTheme="minorEastAsia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三江学院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</w:rPr>
        <w:t>202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</w:rPr>
        <w:t>年国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家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</w:rPr>
        <w:t>社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科基金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自科基金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</w:rPr>
        <w:t>项目</w:t>
      </w:r>
    </w:p>
    <w:p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</w:rPr>
        <w:t>申报进度安排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表</w:t>
      </w:r>
    </w:p>
    <w:p>
      <w:pPr>
        <w:rPr>
          <w:rFonts w:hint="eastAsia"/>
        </w:rPr>
      </w:pPr>
      <w:bookmarkStart w:id="0" w:name="_GoBack"/>
      <w:bookmarkEnd w:id="0"/>
    </w:p>
    <w:tbl>
      <w:tblPr>
        <w:tblStyle w:val="4"/>
        <w:tblW w:w="0" w:type="auto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627"/>
        <w:gridCol w:w="2693"/>
        <w:gridCol w:w="20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二级单位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研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22～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查询相关信息，了解相关规定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准备撰写申请书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申报动员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每位符合申报要求的教师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发布预申报通知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cs="Arial" w:asciiTheme="minorEastAsia" w:hAnsi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Arial" w:asciiTheme="minorEastAsia" w:hAnsi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参加二级单位组织的申报指导，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撰写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申请书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提交申报工作方案；统计本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cs="Arial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年申报名单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组织申报人撰写申请书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组织学院的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专业性申报指导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1.30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完善、修改申请书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组织专家初评，给出修改意见。（第一轮指导）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举办申报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动员辅导会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.1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12.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参加科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处组织的申报遴选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组织本单位申报人参加科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处组织的申报遴选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督促入选项目修改完善申报书。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组织校外相关专家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对通过学院初审的申报书进行</w:t>
            </w:r>
            <w:r>
              <w:rPr>
                <w:rFonts w:hint="eastAsia"/>
                <w:sz w:val="24"/>
                <w:szCs w:val="24"/>
              </w:rPr>
              <w:t>评审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第二轮指导）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2023.1.1～1.10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参加科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处组织的申报指导工作（第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轮指导）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组织本单位申报人参加科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处组织的申报指导工作（第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轮指导），并督促申报人按意见修改完善申请书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发布正式通知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组织的申报指导工作（第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轮指导）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1.11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申报截止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完善、修改申请书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并提交申请书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各单位按</w:t>
            </w:r>
            <w:r>
              <w:rPr>
                <w:rFonts w:cs="Arial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年国社科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国自科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通知要求对申报书进行二次形式审查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并提交申报材料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对申请书进行终审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提交终审申报材料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7A"/>
    <w:rsid w:val="003D3309"/>
    <w:rsid w:val="0088397A"/>
    <w:rsid w:val="008F7400"/>
    <w:rsid w:val="04A04770"/>
    <w:rsid w:val="054A6523"/>
    <w:rsid w:val="134D7102"/>
    <w:rsid w:val="17A22187"/>
    <w:rsid w:val="22DA5ACF"/>
    <w:rsid w:val="26395188"/>
    <w:rsid w:val="64B24484"/>
    <w:rsid w:val="6F9B5C5C"/>
    <w:rsid w:val="73C3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南方医科大学</Company>
  <Pages>1</Pages>
  <Words>95</Words>
  <Characters>546</Characters>
  <Lines>4</Lines>
  <Paragraphs>1</Paragraphs>
  <TotalTime>2</TotalTime>
  <ScaleCrop>false</ScaleCrop>
  <LinksUpToDate>false</LinksUpToDate>
  <CharactersWithSpaces>640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2019-09-05T07:27:00Z</dcterms:created>
  <dc:creator>许宏</dc:creator>
  <cp:lastModifiedBy>cx001</cp:lastModifiedBy>
  <cp:lastPrinted>2021-09-18T06:21:53Z</cp:lastPrinted>
  <dcterms:modified xsi:type="dcterms:W3CDTF">2021-09-18T07:16:05Z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0F057E596F484B97A097FBE77E8F5C87</vt:lpwstr>
  </property>
</Properties>
</file>