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EA297" w14:textId="11A14A39" w:rsidR="00A03CCB" w:rsidRDefault="00DA5C94">
      <w:pPr>
        <w:snapToGrid w:val="0"/>
        <w:jc w:val="center"/>
        <w:rPr>
          <w:rFonts w:ascii="Times New Roman" w:eastAsia="仿宋_GB2312" w:hAnsi="Times New Roman" w:cs="Times New Roman"/>
          <w:b/>
          <w:color w:val="333333"/>
          <w:kern w:val="0"/>
          <w:sz w:val="28"/>
          <w:szCs w:val="28"/>
        </w:rPr>
      </w:pPr>
      <w:r>
        <w:rPr>
          <w:rFonts w:ascii="Times New Roman" w:eastAsia="微软雅黑" w:hAnsi="Times New Roman" w:cs="Times New Roman"/>
          <w:b/>
          <w:bCs/>
          <w:color w:val="333333"/>
          <w:kern w:val="0"/>
          <w:sz w:val="28"/>
          <w:szCs w:val="28"/>
        </w:rPr>
        <w:t>三江学院理论课课堂教学听课记录表</w:t>
      </w:r>
    </w:p>
    <w:tbl>
      <w:tblPr>
        <w:tblW w:w="10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7"/>
        <w:gridCol w:w="765"/>
        <w:gridCol w:w="3089"/>
        <w:gridCol w:w="732"/>
        <w:gridCol w:w="716"/>
        <w:gridCol w:w="1609"/>
        <w:gridCol w:w="1729"/>
        <w:gridCol w:w="1121"/>
      </w:tblGrid>
      <w:tr w:rsidR="00A03CCB" w14:paraId="6FAEA29D" w14:textId="77777777">
        <w:trPr>
          <w:trHeight w:val="340"/>
          <w:jc w:val="center"/>
        </w:trPr>
        <w:tc>
          <w:tcPr>
            <w:tcW w:w="1572" w:type="dxa"/>
            <w:gridSpan w:val="2"/>
            <w:vAlign w:val="center"/>
          </w:tcPr>
          <w:p w14:paraId="6FAEA298"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cs="Times New Roman"/>
                <w:b/>
                <w:szCs w:val="21"/>
              </w:rPr>
              <w:t>开课单位</w:t>
            </w:r>
          </w:p>
        </w:tc>
        <w:tc>
          <w:tcPr>
            <w:tcW w:w="3089" w:type="dxa"/>
            <w:vAlign w:val="center"/>
          </w:tcPr>
          <w:p w14:paraId="6FAEA299" w14:textId="77777777" w:rsidR="00A03CCB" w:rsidRDefault="00A03CCB">
            <w:pPr>
              <w:spacing w:line="240" w:lineRule="exact"/>
              <w:jc w:val="center"/>
              <w:rPr>
                <w:rFonts w:ascii="Times New Roman" w:eastAsia="仿宋" w:hAnsi="Times New Roman" w:cs="Times New Roman"/>
                <w:szCs w:val="21"/>
              </w:rPr>
            </w:pPr>
          </w:p>
        </w:tc>
        <w:tc>
          <w:tcPr>
            <w:tcW w:w="1448" w:type="dxa"/>
            <w:gridSpan w:val="2"/>
            <w:vAlign w:val="center"/>
          </w:tcPr>
          <w:p w14:paraId="6FAEA29A" w14:textId="77777777" w:rsidR="00A03CCB" w:rsidRDefault="00DA5C94">
            <w:pPr>
              <w:spacing w:line="240" w:lineRule="exact"/>
              <w:jc w:val="center"/>
              <w:rPr>
                <w:rFonts w:ascii="Times New Roman" w:eastAsia="仿宋" w:hAnsi="Times New Roman" w:cs="Times New Roman"/>
                <w:b/>
                <w:szCs w:val="21"/>
              </w:rPr>
            </w:pPr>
            <w:r>
              <w:rPr>
                <w:rFonts w:ascii="Times New Roman" w:eastAsia="黑体" w:hAnsi="Times New Roman" w:cs="Times New Roman"/>
                <w:b/>
                <w:szCs w:val="21"/>
              </w:rPr>
              <w:t>授课教师</w:t>
            </w:r>
          </w:p>
        </w:tc>
        <w:tc>
          <w:tcPr>
            <w:tcW w:w="1609" w:type="dxa"/>
            <w:vAlign w:val="center"/>
          </w:tcPr>
          <w:p w14:paraId="6FAEA29B" w14:textId="77777777" w:rsidR="00A03CCB" w:rsidRDefault="00A03CCB">
            <w:pPr>
              <w:spacing w:line="240" w:lineRule="exact"/>
              <w:jc w:val="center"/>
              <w:rPr>
                <w:rFonts w:ascii="Times New Roman" w:eastAsia="仿宋" w:hAnsi="Times New Roman" w:cs="Times New Roman"/>
                <w:szCs w:val="21"/>
              </w:rPr>
            </w:pPr>
          </w:p>
        </w:tc>
        <w:tc>
          <w:tcPr>
            <w:tcW w:w="2850" w:type="dxa"/>
            <w:gridSpan w:val="2"/>
            <w:vAlign w:val="center"/>
          </w:tcPr>
          <w:p w14:paraId="6FAEA29C"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专职</w:t>
            </w:r>
            <w:r>
              <w:rPr>
                <w:rFonts w:ascii="Times New Roman" w:eastAsia="仿宋" w:hAnsi="Times New Roman" w:cs="Times New Roman"/>
                <w:szCs w:val="21"/>
              </w:rPr>
              <w:t xml:space="preserve"> </w:t>
            </w:r>
            <w:r>
              <w:rPr>
                <w:rFonts w:ascii="Times New Roman" w:eastAsia="仿宋" w:hAnsi="Times New Roman" w:cs="Times New Roman"/>
                <w:szCs w:val="21"/>
              </w:rPr>
              <w:sym w:font="Wingdings 2" w:char="00A3"/>
            </w:r>
            <w:r>
              <w:rPr>
                <w:rFonts w:ascii="Times New Roman" w:eastAsia="仿宋" w:hAnsi="Times New Roman" w:cs="Times New Roman"/>
                <w:szCs w:val="21"/>
              </w:rPr>
              <w:t xml:space="preserve"> </w:t>
            </w:r>
            <w:r>
              <w:rPr>
                <w:rFonts w:ascii="Times New Roman" w:eastAsia="仿宋" w:hAnsi="Times New Roman" w:cs="Times New Roman"/>
                <w:szCs w:val="21"/>
              </w:rPr>
              <w:t>兼职</w:t>
            </w:r>
            <w:r>
              <w:rPr>
                <w:rFonts w:ascii="Times New Roman" w:eastAsia="仿宋" w:hAnsi="Times New Roman" w:cs="Times New Roman"/>
                <w:szCs w:val="21"/>
              </w:rPr>
              <w:t xml:space="preserve"> </w:t>
            </w:r>
            <w:r>
              <w:rPr>
                <w:rFonts w:ascii="Times New Roman" w:eastAsia="仿宋" w:hAnsi="Times New Roman" w:cs="Times New Roman"/>
                <w:szCs w:val="21"/>
              </w:rPr>
              <w:sym w:font="Wingdings 2" w:char="00A3"/>
            </w:r>
          </w:p>
        </w:tc>
      </w:tr>
      <w:tr w:rsidR="00A03CCB" w14:paraId="6FAEA2A2" w14:textId="77777777">
        <w:trPr>
          <w:trHeight w:val="340"/>
          <w:jc w:val="center"/>
        </w:trPr>
        <w:tc>
          <w:tcPr>
            <w:tcW w:w="1572" w:type="dxa"/>
            <w:gridSpan w:val="2"/>
            <w:vAlign w:val="center"/>
          </w:tcPr>
          <w:p w14:paraId="6FAEA29E" w14:textId="77777777" w:rsidR="00A03CCB" w:rsidRDefault="00DA5C94">
            <w:pPr>
              <w:spacing w:line="240" w:lineRule="exact"/>
              <w:jc w:val="center"/>
              <w:rPr>
                <w:rFonts w:ascii="Times New Roman" w:eastAsia="仿宋" w:hAnsi="Times New Roman" w:cs="Times New Roman"/>
                <w:b/>
                <w:szCs w:val="21"/>
              </w:rPr>
            </w:pPr>
            <w:r>
              <w:rPr>
                <w:rFonts w:ascii="Times New Roman" w:eastAsia="黑体" w:hAnsi="Times New Roman" w:cs="Times New Roman"/>
                <w:b/>
                <w:szCs w:val="21"/>
              </w:rPr>
              <w:t>课程名称</w:t>
            </w:r>
          </w:p>
        </w:tc>
        <w:tc>
          <w:tcPr>
            <w:tcW w:w="3821" w:type="dxa"/>
            <w:gridSpan w:val="2"/>
            <w:tcBorders>
              <w:bottom w:val="nil"/>
            </w:tcBorders>
            <w:vAlign w:val="center"/>
          </w:tcPr>
          <w:p w14:paraId="6FAEA29F" w14:textId="77777777" w:rsidR="00A03CCB" w:rsidRDefault="00A03CCB">
            <w:pPr>
              <w:spacing w:line="240" w:lineRule="exact"/>
              <w:jc w:val="center"/>
              <w:rPr>
                <w:rFonts w:ascii="Times New Roman" w:eastAsia="仿宋" w:hAnsi="Times New Roman" w:cs="Times New Roman"/>
                <w:b/>
                <w:szCs w:val="21"/>
              </w:rPr>
            </w:pPr>
          </w:p>
        </w:tc>
        <w:tc>
          <w:tcPr>
            <w:tcW w:w="2325" w:type="dxa"/>
            <w:gridSpan w:val="2"/>
            <w:tcBorders>
              <w:bottom w:val="nil"/>
            </w:tcBorders>
            <w:vAlign w:val="center"/>
          </w:tcPr>
          <w:p w14:paraId="6FAEA2A0"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cs="Times New Roman"/>
                <w:b/>
                <w:szCs w:val="21"/>
              </w:rPr>
              <w:t>授课班级</w:t>
            </w:r>
          </w:p>
        </w:tc>
        <w:tc>
          <w:tcPr>
            <w:tcW w:w="2850" w:type="dxa"/>
            <w:gridSpan w:val="2"/>
            <w:vAlign w:val="center"/>
          </w:tcPr>
          <w:p w14:paraId="6FAEA2A1" w14:textId="77777777" w:rsidR="00A03CCB" w:rsidRDefault="00A03CCB">
            <w:pPr>
              <w:spacing w:line="240" w:lineRule="exact"/>
              <w:jc w:val="center"/>
              <w:rPr>
                <w:rFonts w:ascii="Times New Roman" w:eastAsia="仿宋" w:hAnsi="Times New Roman" w:cs="Times New Roman"/>
                <w:szCs w:val="21"/>
              </w:rPr>
            </w:pPr>
          </w:p>
        </w:tc>
      </w:tr>
      <w:tr w:rsidR="00A03CCB" w14:paraId="6FAEA2A7" w14:textId="77777777">
        <w:trPr>
          <w:trHeight w:val="340"/>
          <w:jc w:val="center"/>
        </w:trPr>
        <w:tc>
          <w:tcPr>
            <w:tcW w:w="1572" w:type="dxa"/>
            <w:gridSpan w:val="2"/>
            <w:vAlign w:val="center"/>
          </w:tcPr>
          <w:p w14:paraId="6FAEA2A3" w14:textId="77777777" w:rsidR="00A03CCB" w:rsidRDefault="00DA5C94">
            <w:pPr>
              <w:spacing w:line="240" w:lineRule="exact"/>
              <w:jc w:val="center"/>
              <w:rPr>
                <w:rFonts w:ascii="Times New Roman" w:eastAsia="仿宋" w:hAnsi="Times New Roman" w:cs="Times New Roman"/>
                <w:b/>
                <w:szCs w:val="21"/>
              </w:rPr>
            </w:pPr>
            <w:r>
              <w:rPr>
                <w:rFonts w:ascii="Times New Roman" w:eastAsia="黑体" w:hAnsi="Times New Roman" w:cs="Times New Roman"/>
                <w:b/>
                <w:szCs w:val="21"/>
              </w:rPr>
              <w:t>听课时间</w:t>
            </w:r>
          </w:p>
        </w:tc>
        <w:tc>
          <w:tcPr>
            <w:tcW w:w="3821" w:type="dxa"/>
            <w:gridSpan w:val="2"/>
            <w:vAlign w:val="center"/>
          </w:tcPr>
          <w:p w14:paraId="6FAEA2A4" w14:textId="77777777" w:rsidR="00A03CCB" w:rsidRDefault="00DA5C94">
            <w:pPr>
              <w:spacing w:line="240" w:lineRule="exact"/>
              <w:ind w:firstLineChars="350" w:firstLine="735"/>
              <w:rPr>
                <w:rFonts w:ascii="Times New Roman" w:eastAsia="仿宋" w:hAnsi="Times New Roman" w:cs="Times New Roman"/>
                <w:szCs w:val="21"/>
              </w:rPr>
            </w:pPr>
            <w:r>
              <w:rPr>
                <w:rFonts w:ascii="Times New Roman" w:eastAsia="仿宋" w:hAnsi="Times New Roman" w:cs="Times New Roman"/>
                <w:szCs w:val="21"/>
              </w:rPr>
              <w:t>年</w:t>
            </w:r>
            <w:r>
              <w:rPr>
                <w:rFonts w:ascii="Times New Roman" w:eastAsia="仿宋" w:hAnsi="Times New Roman" w:cs="Times New Roman"/>
                <w:szCs w:val="21"/>
              </w:rPr>
              <w:t xml:space="preserve">  </w:t>
            </w:r>
            <w:r>
              <w:rPr>
                <w:rFonts w:ascii="Times New Roman" w:eastAsia="仿宋" w:hAnsi="Times New Roman" w:cs="Times New Roman"/>
                <w:szCs w:val="21"/>
              </w:rPr>
              <w:t>月</w:t>
            </w:r>
            <w:r>
              <w:rPr>
                <w:rFonts w:ascii="Times New Roman" w:eastAsia="仿宋" w:hAnsi="Times New Roman" w:cs="Times New Roman"/>
                <w:szCs w:val="21"/>
              </w:rPr>
              <w:t xml:space="preserve">  </w:t>
            </w:r>
            <w:r>
              <w:rPr>
                <w:rFonts w:ascii="Times New Roman" w:eastAsia="仿宋" w:hAnsi="Times New Roman" w:cs="Times New Roman"/>
                <w:szCs w:val="21"/>
              </w:rPr>
              <w:t>日</w:t>
            </w:r>
            <w:r>
              <w:rPr>
                <w:rFonts w:ascii="Times New Roman" w:eastAsia="仿宋" w:hAnsi="Times New Roman" w:cs="Times New Roman"/>
                <w:szCs w:val="21"/>
              </w:rPr>
              <w:t xml:space="preserve">    </w:t>
            </w:r>
            <w:r>
              <w:rPr>
                <w:rFonts w:ascii="Times New Roman" w:eastAsia="仿宋" w:hAnsi="Times New Roman" w:cs="Times New Roman"/>
                <w:szCs w:val="21"/>
              </w:rPr>
              <w:t>第</w:t>
            </w:r>
            <w:r>
              <w:rPr>
                <w:rFonts w:ascii="Times New Roman" w:eastAsia="仿宋" w:hAnsi="Times New Roman" w:cs="Times New Roman"/>
                <w:szCs w:val="21"/>
              </w:rPr>
              <w:t xml:space="preserve">   </w:t>
            </w:r>
            <w:r>
              <w:rPr>
                <w:rFonts w:ascii="Times New Roman" w:eastAsia="仿宋" w:hAnsi="Times New Roman" w:cs="Times New Roman"/>
                <w:szCs w:val="21"/>
              </w:rPr>
              <w:t>节课</w:t>
            </w:r>
          </w:p>
        </w:tc>
        <w:tc>
          <w:tcPr>
            <w:tcW w:w="2325" w:type="dxa"/>
            <w:gridSpan w:val="2"/>
            <w:vAlign w:val="center"/>
          </w:tcPr>
          <w:p w14:paraId="6FAEA2A5" w14:textId="77777777" w:rsidR="00A03CCB" w:rsidRDefault="00DA5C94">
            <w:pPr>
              <w:spacing w:line="240" w:lineRule="exact"/>
              <w:jc w:val="center"/>
              <w:rPr>
                <w:rFonts w:ascii="Times New Roman" w:eastAsia="仿宋" w:hAnsi="Times New Roman" w:cs="Times New Roman"/>
                <w:b/>
                <w:szCs w:val="21"/>
              </w:rPr>
            </w:pPr>
            <w:r>
              <w:rPr>
                <w:rFonts w:ascii="Times New Roman" w:eastAsia="黑体" w:hAnsi="Times New Roman" w:cs="Times New Roman"/>
                <w:b/>
                <w:szCs w:val="21"/>
              </w:rPr>
              <w:t>上课地点</w:t>
            </w:r>
          </w:p>
        </w:tc>
        <w:tc>
          <w:tcPr>
            <w:tcW w:w="2850" w:type="dxa"/>
            <w:gridSpan w:val="2"/>
            <w:tcBorders>
              <w:right w:val="single" w:sz="4" w:space="0" w:color="auto"/>
            </w:tcBorders>
            <w:vAlign w:val="center"/>
          </w:tcPr>
          <w:p w14:paraId="6FAEA2A6" w14:textId="77777777" w:rsidR="00A03CCB" w:rsidRDefault="00A03CCB">
            <w:pPr>
              <w:spacing w:line="240" w:lineRule="exact"/>
              <w:jc w:val="center"/>
              <w:rPr>
                <w:rFonts w:ascii="Times New Roman" w:eastAsia="仿宋" w:hAnsi="Times New Roman" w:cs="Times New Roman"/>
                <w:szCs w:val="21"/>
              </w:rPr>
            </w:pPr>
          </w:p>
        </w:tc>
      </w:tr>
      <w:tr w:rsidR="00A03CCB" w14:paraId="6FAEA2AA" w14:textId="77777777">
        <w:trPr>
          <w:trHeight w:val="340"/>
          <w:jc w:val="center"/>
        </w:trPr>
        <w:tc>
          <w:tcPr>
            <w:tcW w:w="1572" w:type="dxa"/>
            <w:gridSpan w:val="2"/>
            <w:vAlign w:val="center"/>
          </w:tcPr>
          <w:p w14:paraId="6FAEA2A8" w14:textId="77777777" w:rsidR="00A03CCB" w:rsidRDefault="00DA5C94">
            <w:pPr>
              <w:spacing w:line="240" w:lineRule="exact"/>
              <w:jc w:val="center"/>
              <w:rPr>
                <w:rFonts w:ascii="Times New Roman" w:eastAsia="仿宋" w:hAnsi="Times New Roman" w:cs="Times New Roman"/>
                <w:b/>
                <w:szCs w:val="21"/>
              </w:rPr>
            </w:pPr>
            <w:r>
              <w:rPr>
                <w:rFonts w:ascii="Times New Roman" w:eastAsia="黑体" w:hAnsi="Times New Roman" w:cs="Times New Roman"/>
                <w:b/>
                <w:szCs w:val="21"/>
              </w:rPr>
              <w:t>学生到课</w:t>
            </w:r>
          </w:p>
        </w:tc>
        <w:tc>
          <w:tcPr>
            <w:tcW w:w="8996" w:type="dxa"/>
            <w:gridSpan w:val="6"/>
            <w:tcBorders>
              <w:right w:val="single" w:sz="4" w:space="0" w:color="auto"/>
            </w:tcBorders>
            <w:vAlign w:val="center"/>
          </w:tcPr>
          <w:p w14:paraId="6FAEA2A9"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应到人数</w:t>
            </w:r>
            <w:r>
              <w:rPr>
                <w:rFonts w:ascii="Times New Roman" w:eastAsia="仿宋" w:hAnsi="Times New Roman" w:cs="Times New Roman"/>
                <w:szCs w:val="21"/>
              </w:rPr>
              <w:t xml:space="preserve">  ___     </w:t>
            </w:r>
            <w:r>
              <w:rPr>
                <w:rFonts w:ascii="Times New Roman" w:eastAsia="仿宋" w:hAnsi="Times New Roman" w:cs="Times New Roman"/>
                <w:szCs w:val="21"/>
              </w:rPr>
              <w:t>实到人数</w:t>
            </w:r>
            <w:r>
              <w:rPr>
                <w:rFonts w:ascii="Times New Roman" w:eastAsia="仿宋" w:hAnsi="Times New Roman" w:cs="Times New Roman"/>
                <w:szCs w:val="21"/>
              </w:rPr>
              <w:t xml:space="preserve">_  ____     </w:t>
            </w:r>
            <w:r>
              <w:rPr>
                <w:rFonts w:ascii="Times New Roman" w:eastAsia="仿宋" w:hAnsi="Times New Roman" w:cs="Times New Roman"/>
                <w:szCs w:val="21"/>
              </w:rPr>
              <w:t>迟到人数</w:t>
            </w:r>
            <w:r>
              <w:rPr>
                <w:rFonts w:ascii="Times New Roman" w:eastAsia="仿宋" w:hAnsi="Times New Roman" w:cs="Times New Roman"/>
                <w:szCs w:val="21"/>
              </w:rPr>
              <w:t xml:space="preserve">______     </w:t>
            </w:r>
            <w:r>
              <w:rPr>
                <w:rFonts w:ascii="Times New Roman" w:eastAsia="仿宋" w:hAnsi="Times New Roman" w:cs="Times New Roman"/>
                <w:szCs w:val="21"/>
              </w:rPr>
              <w:t>早退人数</w:t>
            </w:r>
            <w:r>
              <w:rPr>
                <w:rFonts w:ascii="Times New Roman" w:eastAsia="仿宋" w:hAnsi="Times New Roman" w:cs="Times New Roman"/>
                <w:szCs w:val="21"/>
              </w:rPr>
              <w:t>______</w:t>
            </w:r>
          </w:p>
        </w:tc>
      </w:tr>
      <w:tr w:rsidR="00A03CCB" w14:paraId="6FAEA2AF" w14:textId="77777777">
        <w:trPr>
          <w:trHeight w:val="282"/>
          <w:jc w:val="center"/>
        </w:trPr>
        <w:tc>
          <w:tcPr>
            <w:tcW w:w="807" w:type="dxa"/>
            <w:vMerge w:val="restart"/>
            <w:vAlign w:val="center"/>
          </w:tcPr>
          <w:p w14:paraId="6FAEA2AB" w14:textId="77777777" w:rsidR="00A03CCB" w:rsidRDefault="00DA5C94">
            <w:pPr>
              <w:spacing w:line="240" w:lineRule="exact"/>
              <w:jc w:val="center"/>
              <w:rPr>
                <w:rFonts w:ascii="Times New Roman" w:eastAsia="黑体" w:hAnsi="Times New Roman" w:cs="Times New Roman"/>
                <w:szCs w:val="21"/>
              </w:rPr>
            </w:pPr>
            <w:r>
              <w:rPr>
                <w:rFonts w:ascii="Times New Roman" w:eastAsia="黑体" w:hAnsi="Times New Roman" w:cs="Times New Roman"/>
                <w:b/>
                <w:szCs w:val="21"/>
              </w:rPr>
              <w:t>一级</w:t>
            </w:r>
            <w:r>
              <w:rPr>
                <w:rFonts w:ascii="Times New Roman" w:eastAsia="黑体" w:hAnsi="Times New Roman" w:cs="Times New Roman"/>
                <w:b/>
                <w:szCs w:val="21"/>
              </w:rPr>
              <w:br/>
            </w:r>
            <w:r>
              <w:rPr>
                <w:rFonts w:ascii="Times New Roman" w:eastAsia="黑体" w:hAnsi="Times New Roman" w:cs="Times New Roman"/>
                <w:b/>
                <w:szCs w:val="21"/>
              </w:rPr>
              <w:t>指标</w:t>
            </w:r>
          </w:p>
        </w:tc>
        <w:tc>
          <w:tcPr>
            <w:tcW w:w="765" w:type="dxa"/>
            <w:vMerge w:val="restart"/>
            <w:vAlign w:val="center"/>
          </w:tcPr>
          <w:p w14:paraId="6FAEA2AC"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cs="Times New Roman"/>
                <w:b/>
                <w:szCs w:val="21"/>
              </w:rPr>
              <w:t>二级指标</w:t>
            </w:r>
          </w:p>
        </w:tc>
        <w:tc>
          <w:tcPr>
            <w:tcW w:w="7875" w:type="dxa"/>
            <w:gridSpan w:val="5"/>
            <w:vAlign w:val="center"/>
          </w:tcPr>
          <w:p w14:paraId="6FAEA2AD"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cs="Times New Roman"/>
                <w:b/>
                <w:szCs w:val="21"/>
              </w:rPr>
              <w:t>评价依据</w:t>
            </w:r>
          </w:p>
        </w:tc>
        <w:tc>
          <w:tcPr>
            <w:tcW w:w="1121" w:type="dxa"/>
            <w:vMerge w:val="restart"/>
            <w:vAlign w:val="center"/>
          </w:tcPr>
          <w:p w14:paraId="6FAEA2AE" w14:textId="77777777" w:rsidR="00A03CCB" w:rsidRDefault="00DA5C94">
            <w:pPr>
              <w:spacing w:line="240" w:lineRule="exact"/>
              <w:jc w:val="center"/>
              <w:rPr>
                <w:rFonts w:ascii="Times New Roman" w:eastAsia="黑体" w:hAnsi="Times New Roman" w:cs="Times New Roman"/>
                <w:b/>
                <w:spacing w:val="-28"/>
                <w:szCs w:val="21"/>
              </w:rPr>
            </w:pPr>
            <w:r>
              <w:rPr>
                <w:rFonts w:ascii="Times New Roman" w:eastAsia="黑体" w:hAnsi="Times New Roman" w:cs="Times New Roman" w:hint="eastAsia"/>
                <w:b/>
                <w:szCs w:val="21"/>
              </w:rPr>
              <w:t>得分</w:t>
            </w:r>
            <w:r>
              <w:rPr>
                <w:rFonts w:ascii="Times New Roman" w:eastAsia="黑体" w:hAnsi="Times New Roman" w:cs="Times New Roman" w:hint="eastAsia"/>
                <w:b/>
                <w:szCs w:val="21"/>
              </w:rPr>
              <w:br/>
              <w:t>(</w:t>
            </w:r>
            <w:r>
              <w:rPr>
                <w:rFonts w:ascii="Times New Roman" w:eastAsia="黑体" w:hAnsi="Times New Roman" w:cs="Times New Roman" w:hint="eastAsia"/>
                <w:b/>
                <w:szCs w:val="21"/>
              </w:rPr>
              <w:t>百分制</w:t>
            </w:r>
            <w:r>
              <w:rPr>
                <w:rFonts w:ascii="Times New Roman" w:eastAsia="黑体" w:hAnsi="Times New Roman" w:cs="Times New Roman" w:hint="eastAsia"/>
                <w:b/>
                <w:szCs w:val="21"/>
              </w:rPr>
              <w:t>)</w:t>
            </w:r>
          </w:p>
        </w:tc>
      </w:tr>
      <w:tr w:rsidR="00A03CCB" w14:paraId="6FAEA2B5" w14:textId="77777777">
        <w:trPr>
          <w:trHeight w:val="282"/>
          <w:jc w:val="center"/>
        </w:trPr>
        <w:tc>
          <w:tcPr>
            <w:tcW w:w="807" w:type="dxa"/>
            <w:vMerge/>
            <w:vAlign w:val="center"/>
          </w:tcPr>
          <w:p w14:paraId="6FAEA2B0" w14:textId="77777777" w:rsidR="00A03CCB" w:rsidRDefault="00A03CCB">
            <w:pPr>
              <w:spacing w:line="240" w:lineRule="exact"/>
              <w:jc w:val="center"/>
            </w:pPr>
          </w:p>
        </w:tc>
        <w:tc>
          <w:tcPr>
            <w:tcW w:w="765" w:type="dxa"/>
            <w:vMerge/>
            <w:vAlign w:val="center"/>
          </w:tcPr>
          <w:p w14:paraId="6FAEA2B1" w14:textId="77777777" w:rsidR="00A03CCB" w:rsidRDefault="00A03CCB">
            <w:pPr>
              <w:spacing w:line="240" w:lineRule="exact"/>
              <w:jc w:val="center"/>
            </w:pPr>
          </w:p>
        </w:tc>
        <w:tc>
          <w:tcPr>
            <w:tcW w:w="4537" w:type="dxa"/>
            <w:gridSpan w:val="3"/>
            <w:vAlign w:val="center"/>
          </w:tcPr>
          <w:p w14:paraId="6FAEA2B2"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hint="eastAsia"/>
                <w:b/>
                <w:bCs/>
                <w:sz w:val="18"/>
                <w:szCs w:val="18"/>
              </w:rPr>
              <w:t>优（</w:t>
            </w:r>
            <w:r>
              <w:rPr>
                <w:rFonts w:ascii="Times New Roman" w:eastAsia="黑体" w:hAnsi="Times New Roman" w:hint="eastAsia"/>
                <w:b/>
                <w:bCs/>
                <w:sz w:val="18"/>
                <w:szCs w:val="18"/>
              </w:rPr>
              <w:t>90</w:t>
            </w:r>
            <w:r>
              <w:rPr>
                <w:rFonts w:ascii="Cambria Math" w:eastAsia="黑体" w:hAnsi="Cambria Math" w:hint="eastAsia"/>
                <w:b/>
                <w:bCs/>
                <w:sz w:val="18"/>
                <w:szCs w:val="18"/>
              </w:rPr>
              <w:t>~</w:t>
            </w:r>
            <w:r>
              <w:rPr>
                <w:rFonts w:ascii="Times New Roman" w:eastAsia="黑体" w:hAnsi="Times New Roman" w:hint="eastAsia"/>
                <w:b/>
                <w:bCs/>
                <w:sz w:val="18"/>
                <w:szCs w:val="18"/>
              </w:rPr>
              <w:t>100</w:t>
            </w:r>
            <w:r>
              <w:rPr>
                <w:rFonts w:ascii="Times New Roman" w:eastAsia="黑体" w:hAnsi="Times New Roman" w:hint="eastAsia"/>
                <w:b/>
                <w:bCs/>
                <w:sz w:val="18"/>
                <w:szCs w:val="18"/>
              </w:rPr>
              <w:t>分）</w:t>
            </w:r>
          </w:p>
        </w:tc>
        <w:tc>
          <w:tcPr>
            <w:tcW w:w="3338" w:type="dxa"/>
            <w:gridSpan w:val="2"/>
            <w:vAlign w:val="center"/>
          </w:tcPr>
          <w:p w14:paraId="6FAEA2B3"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hint="eastAsia"/>
                <w:b/>
                <w:bCs/>
                <w:sz w:val="18"/>
                <w:szCs w:val="18"/>
              </w:rPr>
              <w:t>中（</w:t>
            </w:r>
            <w:r>
              <w:rPr>
                <w:rFonts w:ascii="Times New Roman" w:eastAsia="黑体" w:hAnsi="Times New Roman"/>
                <w:b/>
                <w:bCs/>
                <w:sz w:val="18"/>
                <w:szCs w:val="18"/>
              </w:rPr>
              <w:t>60</w:t>
            </w:r>
            <w:r>
              <w:rPr>
                <w:rFonts w:ascii="Cambria Math" w:eastAsia="黑体" w:hAnsi="Cambria Math" w:hint="eastAsia"/>
                <w:b/>
                <w:bCs/>
                <w:sz w:val="18"/>
                <w:szCs w:val="18"/>
              </w:rPr>
              <w:t>~</w:t>
            </w:r>
            <w:r>
              <w:rPr>
                <w:rFonts w:ascii="Times New Roman" w:eastAsia="黑体" w:hAnsi="Times New Roman"/>
                <w:b/>
                <w:bCs/>
                <w:sz w:val="18"/>
                <w:szCs w:val="18"/>
              </w:rPr>
              <w:t>75</w:t>
            </w:r>
            <w:r>
              <w:rPr>
                <w:rFonts w:ascii="Times New Roman" w:eastAsia="黑体" w:hAnsi="Times New Roman" w:hint="eastAsia"/>
                <w:b/>
                <w:bCs/>
                <w:sz w:val="18"/>
                <w:szCs w:val="18"/>
              </w:rPr>
              <w:t>分）</w:t>
            </w:r>
          </w:p>
        </w:tc>
        <w:tc>
          <w:tcPr>
            <w:tcW w:w="1121" w:type="dxa"/>
            <w:vMerge/>
            <w:vAlign w:val="center"/>
          </w:tcPr>
          <w:p w14:paraId="6FAEA2B4" w14:textId="77777777" w:rsidR="00A03CCB" w:rsidRDefault="00A03CCB">
            <w:pPr>
              <w:spacing w:line="240" w:lineRule="exact"/>
              <w:jc w:val="center"/>
              <w:rPr>
                <w:rFonts w:ascii="Times New Roman" w:eastAsia="黑体" w:hAnsi="Times New Roman" w:cs="Times New Roman"/>
                <w:b/>
                <w:szCs w:val="21"/>
              </w:rPr>
            </w:pPr>
          </w:p>
        </w:tc>
      </w:tr>
      <w:tr w:rsidR="00A03CCB" w14:paraId="6FAEA2BC" w14:textId="77777777">
        <w:trPr>
          <w:trHeight w:val="700"/>
          <w:jc w:val="center"/>
        </w:trPr>
        <w:tc>
          <w:tcPr>
            <w:tcW w:w="807" w:type="dxa"/>
            <w:vMerge w:val="restart"/>
            <w:vAlign w:val="center"/>
          </w:tcPr>
          <w:p w14:paraId="6FAEA2B6" w14:textId="77777777" w:rsidR="00A03CCB" w:rsidRDefault="00DA5C94">
            <w:pPr>
              <w:spacing w:line="240" w:lineRule="exact"/>
              <w:jc w:val="center"/>
              <w:rPr>
                <w:rFonts w:ascii="Times New Roman" w:eastAsia="黑体" w:hAnsi="Times New Roman" w:cs="Times New Roman"/>
                <w:b/>
                <w:bCs/>
                <w:szCs w:val="21"/>
              </w:rPr>
            </w:pPr>
            <w:r>
              <w:rPr>
                <w:rFonts w:ascii="Times New Roman" w:eastAsia="黑体" w:hAnsi="Times New Roman" w:cs="Times New Roman"/>
                <w:b/>
                <w:bCs/>
                <w:szCs w:val="21"/>
              </w:rPr>
              <w:t>教学</w:t>
            </w:r>
          </w:p>
          <w:p w14:paraId="6FAEA2B7" w14:textId="77777777" w:rsidR="00A03CCB" w:rsidRDefault="00DA5C94">
            <w:pPr>
              <w:spacing w:line="240" w:lineRule="exact"/>
              <w:jc w:val="center"/>
              <w:rPr>
                <w:rFonts w:ascii="Times New Roman" w:eastAsia="仿宋" w:hAnsi="Times New Roman" w:cs="Times New Roman"/>
                <w:szCs w:val="21"/>
              </w:rPr>
            </w:pPr>
            <w:r>
              <w:rPr>
                <w:rFonts w:ascii="Times New Roman" w:eastAsia="黑体" w:hAnsi="Times New Roman" w:cs="Times New Roman"/>
                <w:b/>
                <w:bCs/>
                <w:szCs w:val="21"/>
              </w:rPr>
              <w:t>规范</w:t>
            </w:r>
            <w:r>
              <w:rPr>
                <w:rFonts w:ascii="Times New Roman" w:eastAsia="黑体" w:hAnsi="Times New Roman" w:cs="Times New Roman"/>
                <w:b/>
                <w:bCs/>
                <w:szCs w:val="21"/>
              </w:rPr>
              <w:br/>
              <w:t>(15%)</w:t>
            </w:r>
          </w:p>
        </w:tc>
        <w:tc>
          <w:tcPr>
            <w:tcW w:w="765" w:type="dxa"/>
            <w:tcBorders>
              <w:bottom w:val="single" w:sz="4" w:space="0" w:color="auto"/>
              <w:right w:val="single" w:sz="4" w:space="0" w:color="auto"/>
            </w:tcBorders>
            <w:vAlign w:val="center"/>
          </w:tcPr>
          <w:p w14:paraId="6FAEA2B8"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教学资料</w:t>
            </w:r>
            <w:r>
              <w:rPr>
                <w:rFonts w:ascii="Times New Roman" w:eastAsia="仿宋" w:hAnsi="Times New Roman" w:cs="Times New Roman"/>
                <w:szCs w:val="21"/>
              </w:rPr>
              <w:br/>
              <w:t>(5%)</w:t>
            </w:r>
          </w:p>
        </w:tc>
        <w:tc>
          <w:tcPr>
            <w:tcW w:w="4537" w:type="dxa"/>
            <w:gridSpan w:val="3"/>
            <w:tcBorders>
              <w:left w:val="single" w:sz="4" w:space="0" w:color="auto"/>
              <w:bottom w:val="single" w:sz="4" w:space="0" w:color="auto"/>
            </w:tcBorders>
            <w:vAlign w:val="center"/>
          </w:tcPr>
          <w:p w14:paraId="6FAEA2B9" w14:textId="77777777" w:rsidR="00A03CCB" w:rsidRDefault="00DA5C94">
            <w:pPr>
              <w:spacing w:line="240" w:lineRule="exact"/>
              <w:rPr>
                <w:rFonts w:ascii="Times New Roman" w:eastAsia="黑体" w:hAnsi="Times New Roman" w:cs="Times New Roman"/>
                <w:szCs w:val="21"/>
              </w:rPr>
            </w:pPr>
            <w:r>
              <w:rPr>
                <w:rFonts w:ascii="Times New Roman" w:eastAsia="仿宋" w:hAnsi="Times New Roman" w:cs="Times New Roman"/>
                <w:kern w:val="0"/>
                <w:szCs w:val="21"/>
              </w:rPr>
              <w:t>教学大纲、教材、教案（或讲稿）、进程表、记分册等资料齐全，记分册记录完整。</w:t>
            </w:r>
          </w:p>
        </w:tc>
        <w:tc>
          <w:tcPr>
            <w:tcW w:w="3338" w:type="dxa"/>
            <w:gridSpan w:val="2"/>
            <w:tcBorders>
              <w:left w:val="single" w:sz="4" w:space="0" w:color="auto"/>
              <w:bottom w:val="single" w:sz="4" w:space="0" w:color="auto"/>
            </w:tcBorders>
            <w:vAlign w:val="center"/>
          </w:tcPr>
          <w:p w14:paraId="6FAEA2BA" w14:textId="77777777" w:rsidR="00A03CCB" w:rsidRDefault="00DA5C94">
            <w:pPr>
              <w:spacing w:line="240" w:lineRule="exact"/>
              <w:rPr>
                <w:rFonts w:ascii="Times New Roman" w:eastAsia="仿宋" w:hAnsi="Times New Roman" w:cs="Times New Roman"/>
                <w:kern w:val="0"/>
                <w:szCs w:val="21"/>
              </w:rPr>
            </w:pPr>
            <w:r>
              <w:rPr>
                <w:rFonts w:ascii="Times New Roman" w:eastAsia="仿宋" w:hAnsi="Times New Roman" w:cs="Times New Roman"/>
                <w:kern w:val="0"/>
                <w:szCs w:val="21"/>
              </w:rPr>
              <w:t>教学大纲、教材、教案（或讲稿）、进程表、记分册等资料齐全，记分册有记录。</w:t>
            </w:r>
          </w:p>
        </w:tc>
        <w:tc>
          <w:tcPr>
            <w:tcW w:w="1121" w:type="dxa"/>
            <w:vAlign w:val="center"/>
          </w:tcPr>
          <w:p w14:paraId="6FAEA2BB" w14:textId="77777777" w:rsidR="00A03CCB" w:rsidRDefault="00A03CCB">
            <w:pPr>
              <w:spacing w:line="240" w:lineRule="exact"/>
              <w:jc w:val="center"/>
              <w:rPr>
                <w:rFonts w:ascii="Times New Roman" w:eastAsia="仿宋" w:hAnsi="Times New Roman" w:cs="Times New Roman"/>
                <w:szCs w:val="21"/>
              </w:rPr>
            </w:pPr>
          </w:p>
        </w:tc>
      </w:tr>
      <w:tr w:rsidR="00A03CCB" w14:paraId="6FAEA2C4" w14:textId="77777777">
        <w:trPr>
          <w:trHeight w:val="368"/>
          <w:jc w:val="center"/>
        </w:trPr>
        <w:tc>
          <w:tcPr>
            <w:tcW w:w="807" w:type="dxa"/>
            <w:vMerge/>
          </w:tcPr>
          <w:p w14:paraId="6FAEA2BD" w14:textId="77777777" w:rsidR="00A03CCB" w:rsidRDefault="00A03CCB">
            <w:pPr>
              <w:spacing w:line="240" w:lineRule="exact"/>
              <w:rPr>
                <w:rFonts w:ascii="Times New Roman" w:eastAsia="仿宋" w:hAnsi="Times New Roman" w:cs="Times New Roman"/>
                <w:szCs w:val="21"/>
              </w:rPr>
            </w:pPr>
          </w:p>
        </w:tc>
        <w:tc>
          <w:tcPr>
            <w:tcW w:w="765" w:type="dxa"/>
            <w:tcBorders>
              <w:top w:val="single" w:sz="4" w:space="0" w:color="auto"/>
              <w:bottom w:val="single" w:sz="4" w:space="0" w:color="auto"/>
              <w:right w:val="single" w:sz="4" w:space="0" w:color="auto"/>
            </w:tcBorders>
            <w:vAlign w:val="center"/>
          </w:tcPr>
          <w:p w14:paraId="6FAEA2BE" w14:textId="77777777" w:rsidR="00A03CCB" w:rsidRDefault="00DA5C94">
            <w:pPr>
              <w:spacing w:line="240" w:lineRule="exact"/>
              <w:ind w:left="1155" w:hangingChars="550" w:hanging="1155"/>
              <w:jc w:val="center"/>
              <w:rPr>
                <w:rFonts w:ascii="Times New Roman" w:eastAsia="仿宋" w:hAnsi="Times New Roman" w:cs="Times New Roman"/>
                <w:szCs w:val="21"/>
              </w:rPr>
            </w:pPr>
            <w:r>
              <w:rPr>
                <w:rFonts w:ascii="Times New Roman" w:eastAsia="仿宋" w:hAnsi="Times New Roman" w:cs="Times New Roman"/>
                <w:szCs w:val="21"/>
              </w:rPr>
              <w:t>教学</w:t>
            </w:r>
          </w:p>
          <w:p w14:paraId="6FAEA2BF" w14:textId="77777777" w:rsidR="00A03CCB" w:rsidRDefault="00DA5C94">
            <w:pPr>
              <w:spacing w:line="240" w:lineRule="exact"/>
              <w:ind w:left="1155" w:hangingChars="550" w:hanging="1155"/>
              <w:jc w:val="center"/>
              <w:rPr>
                <w:rFonts w:ascii="Times New Roman" w:eastAsia="仿宋" w:hAnsi="Times New Roman" w:cs="Times New Roman"/>
                <w:szCs w:val="21"/>
              </w:rPr>
            </w:pPr>
            <w:r>
              <w:rPr>
                <w:rFonts w:ascii="Times New Roman" w:eastAsia="仿宋" w:hAnsi="Times New Roman" w:cs="Times New Roman"/>
                <w:szCs w:val="21"/>
              </w:rPr>
              <w:t>设计</w:t>
            </w:r>
          </w:p>
          <w:p w14:paraId="6FAEA2C0" w14:textId="77777777" w:rsidR="00A03CCB" w:rsidRDefault="00DA5C94">
            <w:pPr>
              <w:spacing w:line="240" w:lineRule="exact"/>
              <w:ind w:left="1155" w:hangingChars="550" w:hanging="1155"/>
              <w:jc w:val="center"/>
              <w:rPr>
                <w:rFonts w:ascii="Times New Roman" w:eastAsia="仿宋" w:hAnsi="Times New Roman" w:cs="Times New Roman"/>
                <w:szCs w:val="21"/>
              </w:rPr>
            </w:pPr>
            <w:r>
              <w:rPr>
                <w:rFonts w:ascii="Times New Roman" w:eastAsia="仿宋" w:hAnsi="Times New Roman" w:cs="Times New Roman"/>
                <w:szCs w:val="21"/>
              </w:rPr>
              <w:t>(10%)</w:t>
            </w:r>
          </w:p>
        </w:tc>
        <w:tc>
          <w:tcPr>
            <w:tcW w:w="4537" w:type="dxa"/>
            <w:gridSpan w:val="3"/>
            <w:tcBorders>
              <w:top w:val="single" w:sz="4" w:space="0" w:color="auto"/>
              <w:left w:val="single" w:sz="4" w:space="0" w:color="auto"/>
              <w:bottom w:val="single" w:sz="4" w:space="0" w:color="auto"/>
              <w:right w:val="single" w:sz="4" w:space="0" w:color="auto"/>
            </w:tcBorders>
            <w:vAlign w:val="center"/>
          </w:tcPr>
          <w:p w14:paraId="6FAEA2C1" w14:textId="77777777" w:rsidR="00A03CCB" w:rsidRDefault="00DA5C94">
            <w:pPr>
              <w:spacing w:line="240" w:lineRule="exact"/>
              <w:jc w:val="left"/>
              <w:rPr>
                <w:rFonts w:ascii="Times New Roman" w:eastAsia="黑体" w:hAnsi="Times New Roman" w:cs="Times New Roman"/>
                <w:szCs w:val="21"/>
              </w:rPr>
            </w:pPr>
            <w:r>
              <w:rPr>
                <w:rFonts w:ascii="Times New Roman" w:eastAsia="仿宋" w:hAnsi="Times New Roman" w:cs="Times New Roman"/>
                <w:kern w:val="0"/>
                <w:szCs w:val="21"/>
              </w:rPr>
              <w:t>依据课程三维教学目标、针对教学对象变化且能根据课程教学模式（混合式、</w:t>
            </w:r>
            <w:proofErr w:type="gramStart"/>
            <w:r>
              <w:rPr>
                <w:rFonts w:ascii="Times New Roman" w:eastAsia="仿宋" w:hAnsi="Times New Roman" w:cs="Times New Roman"/>
                <w:kern w:val="0"/>
                <w:szCs w:val="21"/>
              </w:rPr>
              <w:t>课程思政等</w:t>
            </w:r>
            <w:proofErr w:type="gramEnd"/>
            <w:r>
              <w:rPr>
                <w:rFonts w:ascii="Times New Roman" w:eastAsia="仿宋" w:hAnsi="Times New Roman" w:cs="Times New Roman"/>
                <w:kern w:val="0"/>
                <w:szCs w:val="21"/>
              </w:rPr>
              <w:t>）及时更新教学大纲，教材选用与教学大纲相适应且版本新，教案（或讲稿）撰写规范并及时更新，进程表与教学大纲要求相符。</w:t>
            </w:r>
          </w:p>
        </w:tc>
        <w:tc>
          <w:tcPr>
            <w:tcW w:w="3338" w:type="dxa"/>
            <w:gridSpan w:val="2"/>
            <w:tcBorders>
              <w:top w:val="single" w:sz="4" w:space="0" w:color="auto"/>
              <w:left w:val="single" w:sz="4" w:space="0" w:color="auto"/>
              <w:bottom w:val="single" w:sz="4" w:space="0" w:color="auto"/>
              <w:right w:val="single" w:sz="4" w:space="0" w:color="auto"/>
            </w:tcBorders>
            <w:vAlign w:val="center"/>
          </w:tcPr>
          <w:p w14:paraId="6FAEA2C2" w14:textId="77777777" w:rsidR="00A03CCB" w:rsidRDefault="00DA5C94">
            <w:pPr>
              <w:spacing w:line="240" w:lineRule="exact"/>
              <w:jc w:val="left"/>
              <w:rPr>
                <w:rFonts w:ascii="Times New Roman" w:eastAsia="仿宋" w:hAnsi="Times New Roman" w:cs="Times New Roman"/>
                <w:kern w:val="0"/>
                <w:szCs w:val="21"/>
              </w:rPr>
            </w:pPr>
            <w:r>
              <w:rPr>
                <w:rFonts w:ascii="Times New Roman" w:eastAsia="仿宋" w:hAnsi="Times New Roman" w:cs="Times New Roman"/>
                <w:kern w:val="0"/>
                <w:szCs w:val="21"/>
              </w:rPr>
              <w:t>教学大纲有更新、针对性一般，教材选用与教学大纲基本适应，教案（或讲稿）撰写规范，进程表与教学大纲要求相符。</w:t>
            </w:r>
          </w:p>
        </w:tc>
        <w:tc>
          <w:tcPr>
            <w:tcW w:w="1121" w:type="dxa"/>
            <w:tcBorders>
              <w:left w:val="single" w:sz="4" w:space="0" w:color="auto"/>
            </w:tcBorders>
            <w:vAlign w:val="center"/>
          </w:tcPr>
          <w:p w14:paraId="6FAEA2C3" w14:textId="77777777" w:rsidR="00A03CCB" w:rsidRDefault="00A03CCB">
            <w:pPr>
              <w:spacing w:line="240" w:lineRule="exact"/>
              <w:jc w:val="center"/>
              <w:rPr>
                <w:rFonts w:ascii="Times New Roman" w:eastAsia="仿宋" w:hAnsi="Times New Roman" w:cs="Times New Roman"/>
                <w:szCs w:val="21"/>
              </w:rPr>
            </w:pPr>
          </w:p>
        </w:tc>
      </w:tr>
      <w:tr w:rsidR="00A03CCB" w14:paraId="6FAEA2CC" w14:textId="77777777">
        <w:trPr>
          <w:trHeight w:val="346"/>
          <w:jc w:val="center"/>
        </w:trPr>
        <w:tc>
          <w:tcPr>
            <w:tcW w:w="807" w:type="dxa"/>
            <w:vMerge w:val="restart"/>
            <w:vAlign w:val="center"/>
          </w:tcPr>
          <w:p w14:paraId="6FAEA2C5" w14:textId="77777777" w:rsidR="00A03CCB" w:rsidRDefault="00DA5C94">
            <w:pPr>
              <w:spacing w:line="240" w:lineRule="exact"/>
              <w:jc w:val="center"/>
              <w:rPr>
                <w:rFonts w:ascii="Times New Roman" w:eastAsia="黑体" w:hAnsi="Times New Roman" w:cs="Times New Roman"/>
                <w:b/>
                <w:bCs/>
                <w:szCs w:val="21"/>
              </w:rPr>
            </w:pPr>
            <w:r>
              <w:rPr>
                <w:rFonts w:ascii="Times New Roman" w:eastAsia="黑体" w:hAnsi="Times New Roman" w:cs="Times New Roman"/>
                <w:b/>
                <w:bCs/>
                <w:szCs w:val="21"/>
              </w:rPr>
              <w:t>教师</w:t>
            </w:r>
          </w:p>
          <w:p w14:paraId="6FAEA2C6" w14:textId="77777777" w:rsidR="00A03CCB" w:rsidRDefault="00DA5C94">
            <w:pPr>
              <w:spacing w:line="240" w:lineRule="exact"/>
              <w:jc w:val="center"/>
              <w:rPr>
                <w:rFonts w:ascii="Times New Roman" w:eastAsia="仿宋" w:hAnsi="Times New Roman" w:cs="Times New Roman"/>
                <w:szCs w:val="21"/>
              </w:rPr>
            </w:pPr>
            <w:r>
              <w:rPr>
                <w:rFonts w:ascii="Times New Roman" w:eastAsia="黑体" w:hAnsi="Times New Roman" w:cs="Times New Roman"/>
                <w:b/>
                <w:bCs/>
                <w:szCs w:val="21"/>
              </w:rPr>
              <w:t>教学</w:t>
            </w:r>
            <w:r>
              <w:rPr>
                <w:rFonts w:ascii="Times New Roman" w:eastAsia="黑体" w:hAnsi="Times New Roman" w:cs="Times New Roman"/>
                <w:b/>
                <w:bCs/>
                <w:szCs w:val="21"/>
              </w:rPr>
              <w:br/>
              <w:t>(65%)</w:t>
            </w:r>
          </w:p>
        </w:tc>
        <w:tc>
          <w:tcPr>
            <w:tcW w:w="765" w:type="dxa"/>
            <w:tcBorders>
              <w:top w:val="single" w:sz="4" w:space="0" w:color="auto"/>
              <w:bottom w:val="single" w:sz="4" w:space="0" w:color="auto"/>
              <w:right w:val="single" w:sz="4" w:space="0" w:color="auto"/>
            </w:tcBorders>
            <w:vAlign w:val="center"/>
          </w:tcPr>
          <w:p w14:paraId="6FAEA2C7"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教学</w:t>
            </w:r>
          </w:p>
          <w:p w14:paraId="6FAEA2C8"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态度</w:t>
            </w:r>
            <w:r>
              <w:rPr>
                <w:rFonts w:ascii="Times New Roman" w:eastAsia="仿宋" w:hAnsi="Times New Roman" w:cs="Times New Roman"/>
                <w:szCs w:val="21"/>
              </w:rPr>
              <w:br/>
              <w:t>(5%)</w:t>
            </w:r>
          </w:p>
        </w:tc>
        <w:tc>
          <w:tcPr>
            <w:tcW w:w="4537" w:type="dxa"/>
            <w:gridSpan w:val="3"/>
            <w:tcBorders>
              <w:top w:val="single" w:sz="4" w:space="0" w:color="auto"/>
              <w:left w:val="single" w:sz="4" w:space="0" w:color="auto"/>
              <w:bottom w:val="single" w:sz="4" w:space="0" w:color="auto"/>
              <w:right w:val="single" w:sz="4" w:space="0" w:color="auto"/>
            </w:tcBorders>
            <w:vAlign w:val="center"/>
          </w:tcPr>
          <w:p w14:paraId="6FAEA2C9" w14:textId="77777777" w:rsidR="00A03CCB" w:rsidRDefault="00DA5C94">
            <w:pPr>
              <w:spacing w:line="240" w:lineRule="exact"/>
              <w:rPr>
                <w:rFonts w:ascii="Times New Roman" w:eastAsia="仿宋" w:hAnsi="Times New Roman" w:cs="Times New Roman"/>
                <w:szCs w:val="21"/>
              </w:rPr>
            </w:pPr>
            <w:r>
              <w:rPr>
                <w:rFonts w:ascii="Times New Roman" w:eastAsia="仿宋" w:hAnsi="Times New Roman" w:cs="Times New Roman"/>
                <w:kern w:val="0"/>
                <w:szCs w:val="21"/>
              </w:rPr>
              <w:t>备课充分，讲课认真、精神饱满、仪表端庄。</w:t>
            </w:r>
          </w:p>
        </w:tc>
        <w:tc>
          <w:tcPr>
            <w:tcW w:w="3338" w:type="dxa"/>
            <w:gridSpan w:val="2"/>
            <w:tcBorders>
              <w:top w:val="single" w:sz="4" w:space="0" w:color="auto"/>
              <w:left w:val="single" w:sz="4" w:space="0" w:color="auto"/>
              <w:bottom w:val="single" w:sz="4" w:space="0" w:color="auto"/>
              <w:right w:val="single" w:sz="4" w:space="0" w:color="auto"/>
            </w:tcBorders>
            <w:vAlign w:val="center"/>
          </w:tcPr>
          <w:p w14:paraId="6FAEA2CA" w14:textId="77777777" w:rsidR="00A03CCB" w:rsidRDefault="00DA5C94">
            <w:pPr>
              <w:spacing w:line="240" w:lineRule="exact"/>
              <w:rPr>
                <w:rFonts w:ascii="Times New Roman" w:eastAsia="仿宋" w:hAnsi="Times New Roman" w:cs="Times New Roman"/>
                <w:szCs w:val="21"/>
              </w:rPr>
            </w:pPr>
            <w:r>
              <w:rPr>
                <w:rFonts w:ascii="Times New Roman" w:eastAsia="仿宋" w:hAnsi="Times New Roman" w:cs="Times New Roman"/>
                <w:kern w:val="0"/>
                <w:szCs w:val="21"/>
              </w:rPr>
              <w:t>备课比较充分，讲课认真、精神饱满、仪表端庄。</w:t>
            </w:r>
          </w:p>
        </w:tc>
        <w:tc>
          <w:tcPr>
            <w:tcW w:w="1121" w:type="dxa"/>
            <w:tcBorders>
              <w:left w:val="single" w:sz="4" w:space="0" w:color="auto"/>
            </w:tcBorders>
            <w:vAlign w:val="center"/>
          </w:tcPr>
          <w:p w14:paraId="6FAEA2CB" w14:textId="77777777" w:rsidR="00A03CCB" w:rsidRDefault="00A03CCB">
            <w:pPr>
              <w:spacing w:line="240" w:lineRule="exact"/>
              <w:jc w:val="center"/>
              <w:rPr>
                <w:rFonts w:ascii="Times New Roman" w:eastAsia="仿宋" w:hAnsi="Times New Roman" w:cs="Times New Roman"/>
                <w:szCs w:val="21"/>
              </w:rPr>
            </w:pPr>
          </w:p>
        </w:tc>
      </w:tr>
      <w:tr w:rsidR="00A03CCB" w14:paraId="6FAEA2D3" w14:textId="77777777">
        <w:trPr>
          <w:trHeight w:val="350"/>
          <w:jc w:val="center"/>
        </w:trPr>
        <w:tc>
          <w:tcPr>
            <w:tcW w:w="807" w:type="dxa"/>
            <w:vMerge/>
          </w:tcPr>
          <w:p w14:paraId="6FAEA2CD" w14:textId="77777777" w:rsidR="00A03CCB" w:rsidRDefault="00A03CCB">
            <w:pPr>
              <w:spacing w:line="240" w:lineRule="exact"/>
              <w:rPr>
                <w:rFonts w:ascii="Times New Roman" w:eastAsia="仿宋" w:hAnsi="Times New Roman" w:cs="Times New Roman"/>
                <w:szCs w:val="21"/>
              </w:rPr>
            </w:pPr>
          </w:p>
        </w:tc>
        <w:tc>
          <w:tcPr>
            <w:tcW w:w="765" w:type="dxa"/>
            <w:tcBorders>
              <w:top w:val="single" w:sz="4" w:space="0" w:color="auto"/>
              <w:bottom w:val="single" w:sz="4" w:space="0" w:color="auto"/>
              <w:right w:val="single" w:sz="4" w:space="0" w:color="auto"/>
            </w:tcBorders>
            <w:vAlign w:val="center"/>
          </w:tcPr>
          <w:p w14:paraId="6FAEA2CE" w14:textId="77777777" w:rsidR="00A03CCB" w:rsidRDefault="00DA5C94">
            <w:pPr>
              <w:spacing w:line="240" w:lineRule="exact"/>
              <w:jc w:val="center"/>
              <w:rPr>
                <w:rFonts w:ascii="Times New Roman" w:eastAsia="仿宋" w:hAnsi="Times New Roman" w:cs="Times New Roman"/>
                <w:spacing w:val="-10"/>
                <w:szCs w:val="21"/>
              </w:rPr>
            </w:pPr>
            <w:r>
              <w:rPr>
                <w:rFonts w:ascii="Times New Roman" w:eastAsia="仿宋" w:hAnsi="Times New Roman" w:cs="Times New Roman"/>
                <w:spacing w:val="-10"/>
                <w:szCs w:val="21"/>
              </w:rPr>
              <w:t>基本</w:t>
            </w:r>
          </w:p>
          <w:p w14:paraId="6FAEA2CF" w14:textId="77777777" w:rsidR="00A03CCB" w:rsidRDefault="00DA5C94">
            <w:pPr>
              <w:spacing w:line="240" w:lineRule="exact"/>
              <w:jc w:val="center"/>
              <w:rPr>
                <w:rFonts w:ascii="Times New Roman" w:eastAsia="仿宋" w:hAnsi="Times New Roman" w:cs="Times New Roman"/>
                <w:spacing w:val="-10"/>
                <w:szCs w:val="21"/>
              </w:rPr>
            </w:pPr>
            <w:r>
              <w:rPr>
                <w:rFonts w:ascii="Times New Roman" w:eastAsia="仿宋" w:hAnsi="Times New Roman" w:cs="Times New Roman"/>
                <w:spacing w:val="-10"/>
                <w:szCs w:val="21"/>
              </w:rPr>
              <w:t>技能</w:t>
            </w:r>
            <w:r>
              <w:rPr>
                <w:rFonts w:ascii="Times New Roman" w:eastAsia="仿宋" w:hAnsi="Times New Roman" w:cs="Times New Roman"/>
                <w:spacing w:val="-10"/>
                <w:szCs w:val="21"/>
              </w:rPr>
              <w:br/>
            </w:r>
            <w:r>
              <w:rPr>
                <w:rFonts w:ascii="Times New Roman" w:eastAsia="仿宋" w:hAnsi="Times New Roman" w:cs="Times New Roman"/>
                <w:szCs w:val="21"/>
              </w:rPr>
              <w:t>(10%)</w:t>
            </w:r>
          </w:p>
        </w:tc>
        <w:tc>
          <w:tcPr>
            <w:tcW w:w="4537" w:type="dxa"/>
            <w:gridSpan w:val="3"/>
            <w:tcBorders>
              <w:top w:val="single" w:sz="4" w:space="0" w:color="auto"/>
              <w:left w:val="single" w:sz="4" w:space="0" w:color="auto"/>
              <w:bottom w:val="single" w:sz="4" w:space="0" w:color="auto"/>
              <w:right w:val="single" w:sz="4" w:space="0" w:color="auto"/>
            </w:tcBorders>
            <w:vAlign w:val="center"/>
          </w:tcPr>
          <w:p w14:paraId="6FAEA2D0" w14:textId="77777777" w:rsidR="00A03CCB" w:rsidRDefault="00DA5C94">
            <w:pPr>
              <w:spacing w:line="240" w:lineRule="exact"/>
              <w:rPr>
                <w:rFonts w:ascii="Times New Roman" w:eastAsia="仿宋" w:hAnsi="Times New Roman" w:cs="Times New Roman"/>
                <w:spacing w:val="-10"/>
                <w:szCs w:val="21"/>
              </w:rPr>
            </w:pPr>
            <w:r>
              <w:rPr>
                <w:rFonts w:ascii="Times New Roman" w:eastAsia="仿宋" w:hAnsi="Times New Roman" w:cs="Times New Roman"/>
                <w:kern w:val="0"/>
                <w:szCs w:val="21"/>
              </w:rPr>
              <w:t>课程内容娴熟、教学各环节时间分配得当，语言规范、讲述生动且条理清楚、中文授课部分普通话标准（外语授课部分发音标准清晰），</w:t>
            </w:r>
            <w:r>
              <w:rPr>
                <w:rFonts w:ascii="Times New Roman" w:eastAsia="仿宋" w:hAnsi="Times New Roman" w:cs="Times New Roman"/>
                <w:kern w:val="0"/>
                <w:szCs w:val="21"/>
              </w:rPr>
              <w:t>PPT</w:t>
            </w:r>
            <w:r>
              <w:rPr>
                <w:rFonts w:ascii="Times New Roman" w:eastAsia="仿宋" w:hAnsi="Times New Roman" w:cs="Times New Roman"/>
                <w:kern w:val="0"/>
                <w:szCs w:val="21"/>
              </w:rPr>
              <w:t>课件实用性好、演示性强，板书工整、布局及使用合理。</w:t>
            </w:r>
          </w:p>
        </w:tc>
        <w:tc>
          <w:tcPr>
            <w:tcW w:w="3338" w:type="dxa"/>
            <w:gridSpan w:val="2"/>
            <w:tcBorders>
              <w:top w:val="single" w:sz="4" w:space="0" w:color="auto"/>
              <w:left w:val="single" w:sz="4" w:space="0" w:color="auto"/>
              <w:bottom w:val="single" w:sz="4" w:space="0" w:color="auto"/>
              <w:right w:val="single" w:sz="4" w:space="0" w:color="auto"/>
            </w:tcBorders>
            <w:vAlign w:val="center"/>
          </w:tcPr>
          <w:p w14:paraId="6FAEA2D1" w14:textId="77777777" w:rsidR="00A03CCB" w:rsidRDefault="00DA5C94">
            <w:pPr>
              <w:spacing w:line="240" w:lineRule="exact"/>
              <w:rPr>
                <w:rFonts w:ascii="Times New Roman" w:eastAsia="仿宋" w:hAnsi="Times New Roman" w:cs="Times New Roman"/>
                <w:szCs w:val="21"/>
              </w:rPr>
            </w:pPr>
            <w:r>
              <w:rPr>
                <w:rFonts w:ascii="Times New Roman" w:eastAsia="仿宋" w:hAnsi="Times New Roman" w:cs="Times New Roman"/>
                <w:kern w:val="0"/>
                <w:szCs w:val="21"/>
              </w:rPr>
              <w:t>课程内容比较熟悉、教学各环节时间分配比较合理，语言规范、表达清楚，</w:t>
            </w:r>
            <w:r>
              <w:rPr>
                <w:rFonts w:ascii="Times New Roman" w:eastAsia="仿宋" w:hAnsi="Times New Roman" w:cs="Times New Roman"/>
                <w:kern w:val="0"/>
                <w:szCs w:val="21"/>
              </w:rPr>
              <w:t>PPT</w:t>
            </w:r>
            <w:r>
              <w:rPr>
                <w:rFonts w:ascii="Times New Roman" w:eastAsia="仿宋" w:hAnsi="Times New Roman" w:cs="Times New Roman"/>
                <w:kern w:val="0"/>
                <w:szCs w:val="21"/>
              </w:rPr>
              <w:t>课件实用性和演示性效果一般，板书使用合理。</w:t>
            </w:r>
          </w:p>
        </w:tc>
        <w:tc>
          <w:tcPr>
            <w:tcW w:w="1121" w:type="dxa"/>
            <w:tcBorders>
              <w:left w:val="single" w:sz="4" w:space="0" w:color="auto"/>
            </w:tcBorders>
            <w:vAlign w:val="center"/>
          </w:tcPr>
          <w:p w14:paraId="6FAEA2D2" w14:textId="77777777" w:rsidR="00A03CCB" w:rsidRDefault="00A03CCB">
            <w:pPr>
              <w:spacing w:line="240" w:lineRule="exact"/>
              <w:jc w:val="center"/>
              <w:rPr>
                <w:rFonts w:ascii="Times New Roman" w:eastAsia="仿宋" w:hAnsi="Times New Roman" w:cs="Times New Roman"/>
                <w:szCs w:val="21"/>
              </w:rPr>
            </w:pPr>
          </w:p>
        </w:tc>
      </w:tr>
      <w:tr w:rsidR="00A03CCB" w14:paraId="6FAEA2DA" w14:textId="77777777">
        <w:trPr>
          <w:trHeight w:val="465"/>
          <w:jc w:val="center"/>
        </w:trPr>
        <w:tc>
          <w:tcPr>
            <w:tcW w:w="807" w:type="dxa"/>
            <w:vMerge/>
          </w:tcPr>
          <w:p w14:paraId="6FAEA2D4" w14:textId="77777777" w:rsidR="00A03CCB" w:rsidRDefault="00A03CCB">
            <w:pPr>
              <w:spacing w:line="240" w:lineRule="exact"/>
              <w:rPr>
                <w:rFonts w:ascii="Times New Roman" w:eastAsia="仿宋" w:hAnsi="Times New Roman" w:cs="Times New Roman"/>
                <w:szCs w:val="21"/>
              </w:rPr>
            </w:pPr>
          </w:p>
        </w:tc>
        <w:tc>
          <w:tcPr>
            <w:tcW w:w="765" w:type="dxa"/>
            <w:tcBorders>
              <w:top w:val="single" w:sz="4" w:space="0" w:color="auto"/>
              <w:bottom w:val="single" w:sz="4" w:space="0" w:color="auto"/>
              <w:right w:val="single" w:sz="4" w:space="0" w:color="auto"/>
            </w:tcBorders>
            <w:vAlign w:val="center"/>
          </w:tcPr>
          <w:p w14:paraId="6FAEA2D5"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教学</w:t>
            </w:r>
          </w:p>
          <w:p w14:paraId="6FAEA2D6"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内容</w:t>
            </w:r>
            <w:r>
              <w:rPr>
                <w:rFonts w:ascii="Times New Roman" w:eastAsia="仿宋" w:hAnsi="Times New Roman" w:cs="Times New Roman"/>
                <w:szCs w:val="21"/>
              </w:rPr>
              <w:t>(15%)</w:t>
            </w:r>
          </w:p>
        </w:tc>
        <w:tc>
          <w:tcPr>
            <w:tcW w:w="4537" w:type="dxa"/>
            <w:gridSpan w:val="3"/>
            <w:tcBorders>
              <w:top w:val="single" w:sz="4" w:space="0" w:color="auto"/>
              <w:left w:val="single" w:sz="4" w:space="0" w:color="auto"/>
              <w:bottom w:val="single" w:sz="4" w:space="0" w:color="auto"/>
              <w:right w:val="single" w:sz="4" w:space="0" w:color="auto"/>
            </w:tcBorders>
            <w:vAlign w:val="center"/>
          </w:tcPr>
          <w:p w14:paraId="6FAEA2D7"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内容充实、重难点突出、理论联系实际、能适当介绍相关学科发展和前沿知识、信息量大，</w:t>
            </w:r>
            <w:proofErr w:type="gramStart"/>
            <w:r>
              <w:rPr>
                <w:rFonts w:ascii="Times New Roman" w:eastAsia="仿宋" w:hAnsi="Times New Roman" w:cs="Times New Roman"/>
                <w:kern w:val="0"/>
                <w:szCs w:val="21"/>
              </w:rPr>
              <w:t>思政元素</w:t>
            </w:r>
            <w:proofErr w:type="gramEnd"/>
            <w:r>
              <w:rPr>
                <w:rFonts w:ascii="Times New Roman" w:eastAsia="仿宋" w:hAnsi="Times New Roman" w:cs="Times New Roman"/>
                <w:kern w:val="0"/>
                <w:szCs w:val="21"/>
              </w:rPr>
              <w:t>与教学内容有机融合、协同效应明显，课堂教学内容与教学大纲要求相符、进度与教学进程表一致（教师根据教学实际做合理调整的情况例外）。</w:t>
            </w:r>
          </w:p>
        </w:tc>
        <w:tc>
          <w:tcPr>
            <w:tcW w:w="3338" w:type="dxa"/>
            <w:gridSpan w:val="2"/>
            <w:tcBorders>
              <w:top w:val="single" w:sz="4" w:space="0" w:color="auto"/>
              <w:left w:val="single" w:sz="4" w:space="0" w:color="auto"/>
              <w:bottom w:val="single" w:sz="4" w:space="0" w:color="auto"/>
              <w:right w:val="single" w:sz="4" w:space="0" w:color="auto"/>
            </w:tcBorders>
            <w:vAlign w:val="center"/>
          </w:tcPr>
          <w:p w14:paraId="6FAEA2D8"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内容比较充实、重难点较突出，能体现思政要素，课堂教学内容与教学大纲要求基本相符、进度与教学进程表基本一致。</w:t>
            </w:r>
          </w:p>
        </w:tc>
        <w:tc>
          <w:tcPr>
            <w:tcW w:w="1121" w:type="dxa"/>
            <w:tcBorders>
              <w:left w:val="single" w:sz="4" w:space="0" w:color="auto"/>
            </w:tcBorders>
            <w:vAlign w:val="center"/>
          </w:tcPr>
          <w:p w14:paraId="6FAEA2D9" w14:textId="77777777" w:rsidR="00A03CCB" w:rsidRDefault="00A03CCB">
            <w:pPr>
              <w:spacing w:line="240" w:lineRule="exact"/>
              <w:jc w:val="center"/>
              <w:rPr>
                <w:rFonts w:ascii="Times New Roman" w:eastAsia="仿宋" w:hAnsi="Times New Roman" w:cs="Times New Roman"/>
                <w:szCs w:val="21"/>
              </w:rPr>
            </w:pPr>
          </w:p>
        </w:tc>
      </w:tr>
      <w:tr w:rsidR="00A03CCB" w14:paraId="6FAEA2E1" w14:textId="77777777">
        <w:trPr>
          <w:trHeight w:val="154"/>
          <w:jc w:val="center"/>
        </w:trPr>
        <w:tc>
          <w:tcPr>
            <w:tcW w:w="807" w:type="dxa"/>
            <w:vMerge/>
          </w:tcPr>
          <w:p w14:paraId="6FAEA2DB" w14:textId="77777777" w:rsidR="00A03CCB" w:rsidRDefault="00A03CCB">
            <w:pPr>
              <w:spacing w:line="240" w:lineRule="exact"/>
              <w:rPr>
                <w:rFonts w:ascii="Times New Roman" w:eastAsia="仿宋" w:hAnsi="Times New Roman" w:cs="Times New Roman"/>
                <w:szCs w:val="21"/>
              </w:rPr>
            </w:pPr>
          </w:p>
        </w:tc>
        <w:tc>
          <w:tcPr>
            <w:tcW w:w="765" w:type="dxa"/>
            <w:tcBorders>
              <w:top w:val="single" w:sz="4" w:space="0" w:color="auto"/>
              <w:bottom w:val="single" w:sz="4" w:space="0" w:color="auto"/>
              <w:right w:val="single" w:sz="4" w:space="0" w:color="auto"/>
            </w:tcBorders>
            <w:vAlign w:val="center"/>
          </w:tcPr>
          <w:p w14:paraId="6FAEA2DC"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教学</w:t>
            </w:r>
          </w:p>
          <w:p w14:paraId="6FAEA2DD"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方法</w:t>
            </w:r>
            <w:r>
              <w:rPr>
                <w:rFonts w:ascii="Times New Roman" w:eastAsia="仿宋" w:hAnsi="Times New Roman" w:cs="Times New Roman"/>
                <w:szCs w:val="21"/>
              </w:rPr>
              <w:br/>
              <w:t>(15%)</w:t>
            </w:r>
          </w:p>
        </w:tc>
        <w:tc>
          <w:tcPr>
            <w:tcW w:w="4537" w:type="dxa"/>
            <w:gridSpan w:val="3"/>
            <w:tcBorders>
              <w:top w:val="single" w:sz="4" w:space="0" w:color="auto"/>
              <w:left w:val="single" w:sz="4" w:space="0" w:color="auto"/>
              <w:bottom w:val="single" w:sz="4" w:space="0" w:color="auto"/>
            </w:tcBorders>
            <w:vAlign w:val="center"/>
          </w:tcPr>
          <w:p w14:paraId="6FAEA2DE" w14:textId="77777777" w:rsidR="00A03CCB" w:rsidRDefault="00DA5C94">
            <w:pPr>
              <w:spacing w:line="240" w:lineRule="exact"/>
              <w:rPr>
                <w:rFonts w:ascii="Times New Roman" w:eastAsia="仿宋" w:hAnsi="Times New Roman" w:cs="Times New Roman"/>
                <w:szCs w:val="21"/>
              </w:rPr>
            </w:pPr>
            <w:r>
              <w:rPr>
                <w:rFonts w:ascii="Times New Roman" w:eastAsia="仿宋" w:hAnsi="Times New Roman" w:cs="Times New Roman"/>
                <w:kern w:val="0"/>
                <w:szCs w:val="21"/>
              </w:rPr>
              <w:t>注重学生的主体</w:t>
            </w:r>
            <w:proofErr w:type="gramStart"/>
            <w:r>
              <w:rPr>
                <w:rFonts w:ascii="Times New Roman" w:eastAsia="仿宋" w:hAnsi="Times New Roman" w:cs="Times New Roman"/>
                <w:kern w:val="0"/>
                <w:szCs w:val="21"/>
              </w:rPr>
              <w:t>性教学</w:t>
            </w:r>
            <w:proofErr w:type="gramEnd"/>
            <w:r>
              <w:rPr>
                <w:rFonts w:ascii="Times New Roman" w:eastAsia="仿宋" w:hAnsi="Times New Roman" w:cs="Times New Roman"/>
                <w:kern w:val="0"/>
                <w:szCs w:val="21"/>
              </w:rPr>
              <w:t>理念、因材施教，紧扣教学内容和学生特点、注重师生互动，能灵活采用启发式、参与式、讨论式、案例式以及项目式教学等有效方法，教师把控课堂能力较强、调动学生学习积极性能力强、激发学生主动性学习能力强、主导作用明显。</w:t>
            </w:r>
          </w:p>
        </w:tc>
        <w:tc>
          <w:tcPr>
            <w:tcW w:w="3338" w:type="dxa"/>
            <w:gridSpan w:val="2"/>
            <w:tcBorders>
              <w:top w:val="single" w:sz="4" w:space="0" w:color="auto"/>
              <w:left w:val="single" w:sz="4" w:space="0" w:color="auto"/>
              <w:bottom w:val="single" w:sz="4" w:space="0" w:color="auto"/>
            </w:tcBorders>
            <w:vAlign w:val="center"/>
          </w:tcPr>
          <w:p w14:paraId="6FAEA2DF" w14:textId="77777777" w:rsidR="00A03CCB" w:rsidRDefault="00DA5C94">
            <w:pPr>
              <w:spacing w:line="240" w:lineRule="exact"/>
              <w:rPr>
                <w:rFonts w:ascii="Times New Roman" w:eastAsia="仿宋" w:hAnsi="Times New Roman" w:cs="Times New Roman"/>
                <w:szCs w:val="21"/>
              </w:rPr>
            </w:pPr>
            <w:r>
              <w:rPr>
                <w:rFonts w:ascii="Times New Roman" w:eastAsia="仿宋" w:hAnsi="Times New Roman" w:cs="Times New Roman"/>
                <w:kern w:val="0"/>
                <w:szCs w:val="21"/>
              </w:rPr>
              <w:t>学生主体</w:t>
            </w:r>
            <w:proofErr w:type="gramStart"/>
            <w:r>
              <w:rPr>
                <w:rFonts w:ascii="Times New Roman" w:eastAsia="仿宋" w:hAnsi="Times New Roman" w:cs="Times New Roman"/>
                <w:kern w:val="0"/>
                <w:szCs w:val="21"/>
              </w:rPr>
              <w:t>性教学</w:t>
            </w:r>
            <w:proofErr w:type="gramEnd"/>
            <w:r>
              <w:rPr>
                <w:rFonts w:ascii="Times New Roman" w:eastAsia="仿宋" w:hAnsi="Times New Roman" w:cs="Times New Roman"/>
                <w:kern w:val="0"/>
                <w:szCs w:val="21"/>
              </w:rPr>
              <w:t>理念有所体现，教学方法比较恰当，有讨论、交流等互动环节，教师把控课堂能力一般、能调动学生学习积极性、有一定的主导作用。</w:t>
            </w:r>
          </w:p>
        </w:tc>
        <w:tc>
          <w:tcPr>
            <w:tcW w:w="1121" w:type="dxa"/>
            <w:vAlign w:val="center"/>
          </w:tcPr>
          <w:p w14:paraId="6FAEA2E0" w14:textId="77777777" w:rsidR="00A03CCB" w:rsidRDefault="00A03CCB">
            <w:pPr>
              <w:spacing w:line="240" w:lineRule="exact"/>
              <w:jc w:val="center"/>
              <w:rPr>
                <w:rFonts w:ascii="Times New Roman" w:eastAsia="仿宋" w:hAnsi="Times New Roman" w:cs="Times New Roman"/>
                <w:szCs w:val="21"/>
              </w:rPr>
            </w:pPr>
          </w:p>
        </w:tc>
      </w:tr>
      <w:tr w:rsidR="00A03CCB" w14:paraId="6FAEA2E8" w14:textId="77777777">
        <w:trPr>
          <w:trHeight w:val="126"/>
          <w:jc w:val="center"/>
        </w:trPr>
        <w:tc>
          <w:tcPr>
            <w:tcW w:w="807" w:type="dxa"/>
            <w:vMerge/>
          </w:tcPr>
          <w:p w14:paraId="6FAEA2E2" w14:textId="77777777" w:rsidR="00A03CCB" w:rsidRDefault="00A03CCB">
            <w:pPr>
              <w:spacing w:line="240" w:lineRule="exact"/>
              <w:rPr>
                <w:rFonts w:ascii="Times New Roman" w:eastAsia="仿宋" w:hAnsi="Times New Roman" w:cs="Times New Roman"/>
                <w:szCs w:val="21"/>
              </w:rPr>
            </w:pPr>
          </w:p>
        </w:tc>
        <w:tc>
          <w:tcPr>
            <w:tcW w:w="765" w:type="dxa"/>
            <w:tcBorders>
              <w:right w:val="single" w:sz="4" w:space="0" w:color="auto"/>
            </w:tcBorders>
            <w:vAlign w:val="center"/>
          </w:tcPr>
          <w:p w14:paraId="6FAEA2E3"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教学手段</w:t>
            </w:r>
          </w:p>
          <w:p w14:paraId="6FAEA2E4"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(15%)</w:t>
            </w:r>
          </w:p>
        </w:tc>
        <w:tc>
          <w:tcPr>
            <w:tcW w:w="4537" w:type="dxa"/>
            <w:gridSpan w:val="3"/>
            <w:tcBorders>
              <w:left w:val="single" w:sz="4" w:space="0" w:color="auto"/>
            </w:tcBorders>
            <w:vAlign w:val="center"/>
          </w:tcPr>
          <w:p w14:paraId="6FAEA2E5"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能根据教学模式和方法的需要，合理选用演示、视频、模型、标本等手段、尤其注重社交网络和在线课程等数字化教学工具的应用，混合式教学中的翻转课堂运用得当、案例教学和项目教学中的案例（项目）典型且虚拟情境创设合理。</w:t>
            </w:r>
          </w:p>
        </w:tc>
        <w:tc>
          <w:tcPr>
            <w:tcW w:w="3338" w:type="dxa"/>
            <w:gridSpan w:val="2"/>
            <w:tcBorders>
              <w:left w:val="single" w:sz="4" w:space="0" w:color="auto"/>
            </w:tcBorders>
            <w:vAlign w:val="center"/>
          </w:tcPr>
          <w:p w14:paraId="6FAEA2E6"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教学手段选用较为合理、基本适应教学方法需要，混合式教学中的翻转课堂应用、案例教学和项目教学中的案例（项目）和虚拟情境基本满足教学方法要求。</w:t>
            </w:r>
          </w:p>
        </w:tc>
        <w:tc>
          <w:tcPr>
            <w:tcW w:w="1121" w:type="dxa"/>
            <w:vAlign w:val="center"/>
          </w:tcPr>
          <w:p w14:paraId="6FAEA2E7" w14:textId="77777777" w:rsidR="00A03CCB" w:rsidRDefault="00A03CCB">
            <w:pPr>
              <w:spacing w:line="240" w:lineRule="exact"/>
              <w:jc w:val="center"/>
              <w:rPr>
                <w:rFonts w:ascii="Times New Roman" w:eastAsia="仿宋" w:hAnsi="Times New Roman" w:cs="Times New Roman"/>
                <w:szCs w:val="21"/>
              </w:rPr>
            </w:pPr>
          </w:p>
        </w:tc>
      </w:tr>
      <w:tr w:rsidR="00A03CCB" w14:paraId="6FAEA2EE" w14:textId="77777777">
        <w:trPr>
          <w:trHeight w:val="126"/>
          <w:jc w:val="center"/>
        </w:trPr>
        <w:tc>
          <w:tcPr>
            <w:tcW w:w="807" w:type="dxa"/>
            <w:vMerge/>
          </w:tcPr>
          <w:p w14:paraId="6FAEA2E9" w14:textId="77777777" w:rsidR="00A03CCB" w:rsidRDefault="00A03CCB">
            <w:pPr>
              <w:spacing w:line="240" w:lineRule="exact"/>
              <w:rPr>
                <w:rFonts w:ascii="Times New Roman" w:eastAsia="仿宋" w:hAnsi="Times New Roman" w:cs="Times New Roman"/>
                <w:szCs w:val="21"/>
              </w:rPr>
            </w:pPr>
          </w:p>
        </w:tc>
        <w:tc>
          <w:tcPr>
            <w:tcW w:w="765" w:type="dxa"/>
            <w:tcBorders>
              <w:right w:val="single" w:sz="4" w:space="0" w:color="auto"/>
            </w:tcBorders>
            <w:vAlign w:val="center"/>
          </w:tcPr>
          <w:p w14:paraId="6FAEA2EA"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教学管理</w:t>
            </w:r>
            <w:r>
              <w:rPr>
                <w:rFonts w:ascii="Times New Roman" w:eastAsia="仿宋" w:hAnsi="Times New Roman" w:cs="Times New Roman"/>
                <w:szCs w:val="21"/>
              </w:rPr>
              <w:br/>
              <w:t>(5%)</w:t>
            </w:r>
          </w:p>
        </w:tc>
        <w:tc>
          <w:tcPr>
            <w:tcW w:w="4537" w:type="dxa"/>
            <w:gridSpan w:val="3"/>
            <w:tcBorders>
              <w:left w:val="single" w:sz="4" w:space="0" w:color="auto"/>
            </w:tcBorders>
            <w:vAlign w:val="center"/>
          </w:tcPr>
          <w:p w14:paraId="6FAEA2EB"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严格要求自己和学生，按时上下课，严格课堂纪律管理、能对学生中存在的不良行为能及时教育和正确引导。</w:t>
            </w:r>
          </w:p>
        </w:tc>
        <w:tc>
          <w:tcPr>
            <w:tcW w:w="3338" w:type="dxa"/>
            <w:gridSpan w:val="2"/>
            <w:tcBorders>
              <w:left w:val="single" w:sz="4" w:space="0" w:color="auto"/>
            </w:tcBorders>
            <w:vAlign w:val="center"/>
          </w:tcPr>
          <w:p w14:paraId="6FAEA2EC"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按时上下课，能强调课堂纪律。</w:t>
            </w:r>
          </w:p>
        </w:tc>
        <w:tc>
          <w:tcPr>
            <w:tcW w:w="1121" w:type="dxa"/>
            <w:vAlign w:val="center"/>
          </w:tcPr>
          <w:p w14:paraId="6FAEA2ED" w14:textId="77777777" w:rsidR="00A03CCB" w:rsidRDefault="00A03CCB">
            <w:pPr>
              <w:spacing w:line="240" w:lineRule="exact"/>
              <w:jc w:val="center"/>
              <w:rPr>
                <w:rFonts w:ascii="Times New Roman" w:eastAsia="仿宋" w:hAnsi="Times New Roman" w:cs="Times New Roman"/>
                <w:szCs w:val="21"/>
              </w:rPr>
            </w:pPr>
          </w:p>
        </w:tc>
      </w:tr>
      <w:tr w:rsidR="00A03CCB" w14:paraId="6FAEA2F5" w14:textId="77777777">
        <w:trPr>
          <w:trHeight w:val="126"/>
          <w:jc w:val="center"/>
        </w:trPr>
        <w:tc>
          <w:tcPr>
            <w:tcW w:w="807" w:type="dxa"/>
            <w:vMerge w:val="restart"/>
            <w:vAlign w:val="center"/>
          </w:tcPr>
          <w:p w14:paraId="6FAEA2EF" w14:textId="77777777" w:rsidR="00A03CCB" w:rsidRDefault="00DA5C94">
            <w:pPr>
              <w:spacing w:line="240" w:lineRule="exact"/>
              <w:jc w:val="center"/>
              <w:rPr>
                <w:rFonts w:ascii="Times New Roman" w:eastAsia="黑体" w:hAnsi="Times New Roman" w:cs="Times New Roman"/>
                <w:b/>
                <w:bCs/>
                <w:szCs w:val="21"/>
              </w:rPr>
            </w:pPr>
            <w:r>
              <w:rPr>
                <w:rFonts w:ascii="Times New Roman" w:eastAsia="黑体" w:hAnsi="Times New Roman" w:cs="Times New Roman"/>
                <w:b/>
                <w:bCs/>
                <w:szCs w:val="21"/>
              </w:rPr>
              <w:t>学生</w:t>
            </w:r>
          </w:p>
          <w:p w14:paraId="6FAEA2F0" w14:textId="77777777" w:rsidR="00A03CCB" w:rsidRDefault="00DA5C94">
            <w:pPr>
              <w:spacing w:line="240" w:lineRule="exact"/>
              <w:jc w:val="center"/>
              <w:rPr>
                <w:rFonts w:ascii="Times New Roman" w:eastAsia="仿宋" w:hAnsi="Times New Roman" w:cs="Times New Roman"/>
                <w:szCs w:val="21"/>
              </w:rPr>
            </w:pPr>
            <w:r>
              <w:rPr>
                <w:rFonts w:ascii="Times New Roman" w:eastAsia="黑体" w:hAnsi="Times New Roman" w:cs="Times New Roman"/>
                <w:b/>
                <w:bCs/>
                <w:szCs w:val="21"/>
              </w:rPr>
              <w:t>学习</w:t>
            </w:r>
            <w:r>
              <w:rPr>
                <w:rFonts w:ascii="Times New Roman" w:eastAsia="黑体" w:hAnsi="Times New Roman" w:cs="Times New Roman"/>
                <w:b/>
                <w:bCs/>
                <w:szCs w:val="21"/>
              </w:rPr>
              <w:br/>
              <w:t>(20%)</w:t>
            </w:r>
          </w:p>
        </w:tc>
        <w:tc>
          <w:tcPr>
            <w:tcW w:w="765" w:type="dxa"/>
            <w:tcBorders>
              <w:right w:val="single" w:sz="4" w:space="0" w:color="auto"/>
            </w:tcBorders>
            <w:vAlign w:val="center"/>
          </w:tcPr>
          <w:p w14:paraId="6FAEA2F1"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学习态度</w:t>
            </w:r>
            <w:r>
              <w:rPr>
                <w:rFonts w:ascii="Times New Roman" w:eastAsia="仿宋" w:hAnsi="Times New Roman" w:cs="Times New Roman"/>
                <w:szCs w:val="21"/>
              </w:rPr>
              <w:br/>
              <w:t>(5%)</w:t>
            </w:r>
          </w:p>
        </w:tc>
        <w:tc>
          <w:tcPr>
            <w:tcW w:w="4537" w:type="dxa"/>
            <w:gridSpan w:val="3"/>
            <w:tcBorders>
              <w:left w:val="single" w:sz="4" w:space="0" w:color="auto"/>
            </w:tcBorders>
            <w:vAlign w:val="center"/>
          </w:tcPr>
          <w:p w14:paraId="6FAEA2F2"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注意力集中、课堂纪律良好、学生抬头率较高、课堂气氛好，学生出勤率</w:t>
            </w:r>
            <w:r>
              <w:rPr>
                <w:rFonts w:ascii="Times New Roman" w:eastAsia="仿宋" w:hAnsi="Times New Roman" w:cs="Times New Roman"/>
                <w:kern w:val="0"/>
                <w:szCs w:val="21"/>
              </w:rPr>
              <w:t>≥95%</w:t>
            </w:r>
            <w:r>
              <w:rPr>
                <w:rFonts w:ascii="Times New Roman" w:eastAsia="仿宋" w:hAnsi="Times New Roman" w:cs="Times New Roman"/>
                <w:kern w:val="0"/>
                <w:szCs w:val="21"/>
              </w:rPr>
              <w:t>。</w:t>
            </w:r>
          </w:p>
        </w:tc>
        <w:tc>
          <w:tcPr>
            <w:tcW w:w="3338" w:type="dxa"/>
            <w:gridSpan w:val="2"/>
            <w:tcBorders>
              <w:left w:val="single" w:sz="4" w:space="0" w:color="auto"/>
            </w:tcBorders>
            <w:vAlign w:val="center"/>
          </w:tcPr>
          <w:p w14:paraId="6FAEA2F3"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注意力较集中、课堂纪律较好、学生抬头率一般、课堂气氛一般，学生出勤率</w:t>
            </w:r>
            <w:r>
              <w:rPr>
                <w:rFonts w:ascii="Times New Roman" w:eastAsia="仿宋" w:hAnsi="Times New Roman" w:cs="Times New Roman"/>
                <w:kern w:val="0"/>
                <w:szCs w:val="21"/>
              </w:rPr>
              <w:t>≥85%</w:t>
            </w:r>
            <w:r>
              <w:rPr>
                <w:rFonts w:ascii="Times New Roman" w:eastAsia="仿宋" w:hAnsi="Times New Roman" w:cs="Times New Roman"/>
                <w:kern w:val="0"/>
                <w:szCs w:val="21"/>
              </w:rPr>
              <w:t>且＜</w:t>
            </w:r>
            <w:r>
              <w:rPr>
                <w:rFonts w:ascii="Times New Roman" w:eastAsia="仿宋" w:hAnsi="Times New Roman" w:cs="Times New Roman"/>
                <w:kern w:val="0"/>
                <w:szCs w:val="21"/>
              </w:rPr>
              <w:t>90%</w:t>
            </w:r>
            <w:r>
              <w:rPr>
                <w:rFonts w:ascii="Times New Roman" w:eastAsia="仿宋" w:hAnsi="Times New Roman" w:cs="Times New Roman"/>
                <w:kern w:val="0"/>
                <w:szCs w:val="21"/>
              </w:rPr>
              <w:t>。</w:t>
            </w:r>
          </w:p>
        </w:tc>
        <w:tc>
          <w:tcPr>
            <w:tcW w:w="1121" w:type="dxa"/>
            <w:vAlign w:val="center"/>
          </w:tcPr>
          <w:p w14:paraId="6FAEA2F4" w14:textId="77777777" w:rsidR="00A03CCB" w:rsidRDefault="00A03CCB">
            <w:pPr>
              <w:spacing w:line="240" w:lineRule="exact"/>
              <w:jc w:val="center"/>
              <w:rPr>
                <w:rFonts w:ascii="Times New Roman" w:eastAsia="仿宋" w:hAnsi="Times New Roman" w:cs="Times New Roman"/>
                <w:szCs w:val="21"/>
              </w:rPr>
            </w:pPr>
          </w:p>
        </w:tc>
      </w:tr>
      <w:tr w:rsidR="00A03CCB" w14:paraId="6FAEA2FB" w14:textId="77777777">
        <w:trPr>
          <w:trHeight w:val="126"/>
          <w:jc w:val="center"/>
        </w:trPr>
        <w:tc>
          <w:tcPr>
            <w:tcW w:w="807" w:type="dxa"/>
            <w:vMerge/>
          </w:tcPr>
          <w:p w14:paraId="6FAEA2F6" w14:textId="77777777" w:rsidR="00A03CCB" w:rsidRDefault="00DA5C94">
            <w:pPr>
              <w:spacing w:line="240" w:lineRule="exact"/>
              <w:rPr>
                <w:rFonts w:ascii="Times New Roman" w:eastAsia="仿宋" w:hAnsi="Times New Roman" w:cs="Times New Roman"/>
                <w:szCs w:val="21"/>
              </w:rPr>
            </w:pPr>
            <w:r>
              <w:rPr>
                <w:rFonts w:ascii="Times New Roman" w:eastAsia="仿宋" w:hAnsi="Times New Roman" w:cs="Times New Roman"/>
                <w:szCs w:val="21"/>
              </w:rPr>
              <w:t xml:space="preserve"> </w:t>
            </w:r>
          </w:p>
        </w:tc>
        <w:tc>
          <w:tcPr>
            <w:tcW w:w="765" w:type="dxa"/>
            <w:tcBorders>
              <w:right w:val="single" w:sz="4" w:space="0" w:color="auto"/>
            </w:tcBorders>
            <w:vAlign w:val="center"/>
          </w:tcPr>
          <w:p w14:paraId="6FAEA2F7" w14:textId="77777777" w:rsidR="00A03CCB" w:rsidRDefault="00DA5C94">
            <w:pPr>
              <w:spacing w:line="240" w:lineRule="exact"/>
              <w:jc w:val="center"/>
              <w:rPr>
                <w:rFonts w:ascii="Times New Roman" w:eastAsia="仿宋" w:hAnsi="Times New Roman" w:cs="Times New Roman"/>
                <w:szCs w:val="21"/>
              </w:rPr>
            </w:pPr>
            <w:r>
              <w:rPr>
                <w:rFonts w:ascii="Times New Roman" w:eastAsia="仿宋" w:hAnsi="Times New Roman" w:cs="Times New Roman"/>
                <w:szCs w:val="21"/>
              </w:rPr>
              <w:t>学习能力</w:t>
            </w:r>
            <w:r>
              <w:rPr>
                <w:rFonts w:ascii="Times New Roman" w:eastAsia="仿宋" w:hAnsi="Times New Roman" w:cs="Times New Roman"/>
                <w:szCs w:val="21"/>
              </w:rPr>
              <w:br/>
              <w:t>(15%)</w:t>
            </w:r>
          </w:p>
        </w:tc>
        <w:tc>
          <w:tcPr>
            <w:tcW w:w="4537" w:type="dxa"/>
            <w:gridSpan w:val="3"/>
            <w:tcBorders>
              <w:left w:val="single" w:sz="4" w:space="0" w:color="auto"/>
            </w:tcBorders>
            <w:vAlign w:val="center"/>
          </w:tcPr>
          <w:p w14:paraId="6FAEA2F8"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学生学习兴趣较为浓厚、课堂教学活动参与度较高，具备一定的分析问题和解决问题的能力、有一定的自主学习能力、不同程度学生掌握的理论知识和专业技能得到应有发展，混合式教学翻转课堂、案例式教学以及项目式教学等模式中学生主动探究学习能力体现明显。</w:t>
            </w:r>
          </w:p>
        </w:tc>
        <w:tc>
          <w:tcPr>
            <w:tcW w:w="3338" w:type="dxa"/>
            <w:gridSpan w:val="2"/>
            <w:tcBorders>
              <w:left w:val="single" w:sz="4" w:space="0" w:color="auto"/>
            </w:tcBorders>
            <w:vAlign w:val="center"/>
          </w:tcPr>
          <w:p w14:paraId="6FAEA2F9" w14:textId="77777777" w:rsidR="00A03CCB" w:rsidRDefault="00DA5C94">
            <w:pPr>
              <w:spacing w:line="240" w:lineRule="exact"/>
              <w:jc w:val="left"/>
              <w:rPr>
                <w:rFonts w:ascii="Times New Roman" w:eastAsia="仿宋" w:hAnsi="Times New Roman" w:cs="Times New Roman"/>
                <w:szCs w:val="21"/>
              </w:rPr>
            </w:pPr>
            <w:r>
              <w:rPr>
                <w:rFonts w:ascii="Times New Roman" w:eastAsia="仿宋" w:hAnsi="Times New Roman" w:cs="Times New Roman"/>
                <w:kern w:val="0"/>
                <w:szCs w:val="21"/>
              </w:rPr>
              <w:t>学生有一定的学习兴趣、课堂教学活动参与度尚可，具备一定的分析问题和解决问题的能力，混合式教学翻转课堂、案例式教学以及项目式教学等模式学生学习能力体现一般。</w:t>
            </w:r>
          </w:p>
        </w:tc>
        <w:tc>
          <w:tcPr>
            <w:tcW w:w="1121" w:type="dxa"/>
            <w:vAlign w:val="center"/>
          </w:tcPr>
          <w:p w14:paraId="6FAEA2FA" w14:textId="77777777" w:rsidR="00A03CCB" w:rsidRDefault="00A03CCB">
            <w:pPr>
              <w:spacing w:line="240" w:lineRule="exact"/>
              <w:jc w:val="center"/>
              <w:rPr>
                <w:rFonts w:ascii="Times New Roman" w:eastAsia="仿宋" w:hAnsi="Times New Roman" w:cs="Times New Roman"/>
                <w:szCs w:val="21"/>
              </w:rPr>
            </w:pPr>
          </w:p>
        </w:tc>
      </w:tr>
      <w:tr w:rsidR="00A03CCB" w14:paraId="6FAEA2FE" w14:textId="77777777">
        <w:trPr>
          <w:trHeight w:val="695"/>
          <w:jc w:val="center"/>
        </w:trPr>
        <w:tc>
          <w:tcPr>
            <w:tcW w:w="9447" w:type="dxa"/>
            <w:gridSpan w:val="7"/>
            <w:vAlign w:val="center"/>
          </w:tcPr>
          <w:p w14:paraId="6FAEA2FC" w14:textId="77777777" w:rsidR="00A03CCB" w:rsidRDefault="00DA5C94">
            <w:pPr>
              <w:spacing w:line="240" w:lineRule="exact"/>
              <w:rPr>
                <w:rFonts w:ascii="Times New Roman" w:eastAsia="黑体" w:hAnsi="Times New Roman" w:cs="Times New Roman"/>
                <w:szCs w:val="21"/>
              </w:rPr>
            </w:pPr>
            <w:r>
              <w:rPr>
                <w:rFonts w:ascii="Times New Roman" w:eastAsia="黑体" w:hAnsi="Times New Roman" w:cs="Times New Roman"/>
                <w:b/>
                <w:szCs w:val="21"/>
              </w:rPr>
              <w:t>综合</w:t>
            </w:r>
            <w:r>
              <w:rPr>
                <w:rFonts w:ascii="Times New Roman" w:eastAsia="黑体" w:hAnsi="Times New Roman" w:cs="Times New Roman" w:hint="eastAsia"/>
                <w:b/>
                <w:szCs w:val="21"/>
              </w:rPr>
              <w:t>得分【</w:t>
            </w:r>
            <w:r>
              <w:rPr>
                <w:rFonts w:ascii="Times New Roman" w:eastAsia="黑体" w:hAnsi="Times New Roman" w:cs="Times New Roman"/>
                <w:b/>
                <w:szCs w:val="21"/>
              </w:rPr>
              <w:t>优（</w:t>
            </w:r>
            <w:r>
              <w:rPr>
                <w:rFonts w:ascii="Times New Roman" w:eastAsia="黑体" w:hAnsi="Times New Roman" w:cs="Times New Roman"/>
                <w:b/>
                <w:szCs w:val="21"/>
              </w:rPr>
              <w:t>90~100</w:t>
            </w:r>
            <w:r>
              <w:rPr>
                <w:rFonts w:ascii="Times New Roman" w:eastAsia="黑体" w:hAnsi="Times New Roman" w:cs="Times New Roman"/>
                <w:b/>
                <w:szCs w:val="21"/>
              </w:rPr>
              <w:t>）、中（</w:t>
            </w:r>
            <w:r>
              <w:rPr>
                <w:rFonts w:ascii="Times New Roman" w:eastAsia="黑体" w:hAnsi="Times New Roman" w:cs="Times New Roman"/>
                <w:b/>
                <w:szCs w:val="21"/>
              </w:rPr>
              <w:t>60~75</w:t>
            </w:r>
            <w:r>
              <w:rPr>
                <w:rFonts w:ascii="Times New Roman" w:eastAsia="黑体" w:hAnsi="Times New Roman" w:cs="Times New Roman"/>
                <w:b/>
                <w:szCs w:val="21"/>
              </w:rPr>
              <w:t>），介于优、中之间的为良（</w:t>
            </w:r>
            <w:r>
              <w:rPr>
                <w:rFonts w:ascii="Times New Roman" w:eastAsia="黑体" w:hAnsi="Times New Roman" w:cs="Times New Roman"/>
                <w:b/>
                <w:szCs w:val="21"/>
              </w:rPr>
              <w:t>76~89</w:t>
            </w:r>
            <w:r>
              <w:rPr>
                <w:rFonts w:ascii="Times New Roman" w:eastAsia="黑体" w:hAnsi="Times New Roman" w:cs="Times New Roman"/>
                <w:b/>
                <w:szCs w:val="21"/>
              </w:rPr>
              <w:t>），低于中的为</w:t>
            </w:r>
            <w:r>
              <w:rPr>
                <w:rFonts w:ascii="Times New Roman" w:eastAsia="黑体" w:hAnsi="Times New Roman" w:cs="Times New Roman" w:hint="eastAsia"/>
                <w:b/>
                <w:szCs w:val="21"/>
              </w:rPr>
              <w:t>差</w:t>
            </w:r>
            <w:r>
              <w:rPr>
                <w:rFonts w:ascii="Times New Roman" w:eastAsia="黑体" w:hAnsi="Times New Roman" w:cs="Times New Roman"/>
                <w:b/>
                <w:szCs w:val="21"/>
              </w:rPr>
              <w:t>（</w:t>
            </w:r>
            <w:r>
              <w:rPr>
                <w:rFonts w:ascii="Times New Roman" w:eastAsia="黑体" w:hAnsi="Times New Roman" w:cs="Times New Roman"/>
                <w:b/>
                <w:szCs w:val="21"/>
              </w:rPr>
              <w:t>60</w:t>
            </w:r>
            <w:r>
              <w:rPr>
                <w:rFonts w:ascii="Times New Roman" w:eastAsia="黑体" w:hAnsi="Times New Roman" w:cs="Times New Roman"/>
                <w:b/>
                <w:szCs w:val="21"/>
              </w:rPr>
              <w:t>以下）</w:t>
            </w:r>
            <w:r>
              <w:rPr>
                <w:rFonts w:ascii="Times New Roman" w:eastAsia="黑体" w:hAnsi="Times New Roman" w:cs="Times New Roman" w:hint="eastAsia"/>
                <w:b/>
                <w:szCs w:val="21"/>
              </w:rPr>
              <w:t>；</w:t>
            </w:r>
            <w:r>
              <w:rPr>
                <w:rFonts w:ascii="Times New Roman" w:eastAsia="黑体" w:hAnsi="Times New Roman" w:cs="Times New Roman"/>
                <w:b/>
                <w:szCs w:val="21"/>
              </w:rPr>
              <w:t>综合评价值</w:t>
            </w:r>
            <w:r>
              <w:rPr>
                <w:rFonts w:ascii="Times New Roman" w:eastAsia="黑体" w:hAnsi="Times New Roman" w:cs="Times New Roman"/>
                <w:b/>
                <w:szCs w:val="21"/>
              </w:rPr>
              <w:t>=∑</w:t>
            </w:r>
            <w:r>
              <w:rPr>
                <w:rFonts w:ascii="Times New Roman" w:eastAsia="黑体" w:hAnsi="Times New Roman" w:cs="Times New Roman" w:hint="eastAsia"/>
                <w:b/>
                <w:szCs w:val="21"/>
              </w:rPr>
              <w:t>二级</w:t>
            </w:r>
            <w:r>
              <w:rPr>
                <w:rFonts w:ascii="Times New Roman" w:eastAsia="黑体" w:hAnsi="Times New Roman" w:cs="Times New Roman"/>
                <w:b/>
                <w:szCs w:val="21"/>
              </w:rPr>
              <w:t>指标项权重</w:t>
            </w:r>
            <w:r>
              <w:rPr>
                <w:rFonts w:ascii="Times New Roman" w:eastAsia="黑体" w:hAnsi="Times New Roman" w:cs="Times New Roman" w:hint="eastAsia"/>
                <w:b/>
                <w:szCs w:val="21"/>
              </w:rPr>
              <w:t>*</w:t>
            </w:r>
            <w:r>
              <w:rPr>
                <w:rFonts w:ascii="Times New Roman" w:eastAsia="黑体" w:hAnsi="Times New Roman" w:cs="Times New Roman" w:hint="eastAsia"/>
                <w:b/>
                <w:szCs w:val="21"/>
              </w:rPr>
              <w:t>二级</w:t>
            </w:r>
            <w:r>
              <w:rPr>
                <w:rFonts w:ascii="Times New Roman" w:eastAsia="黑体" w:hAnsi="Times New Roman" w:cs="Times New Roman"/>
                <w:b/>
                <w:szCs w:val="21"/>
              </w:rPr>
              <w:t>指标得分。</w:t>
            </w:r>
            <w:r>
              <w:rPr>
                <w:rFonts w:ascii="Times New Roman" w:eastAsia="黑体" w:hAnsi="Times New Roman" w:cs="Times New Roman" w:hint="eastAsia"/>
                <w:b/>
                <w:szCs w:val="21"/>
              </w:rPr>
              <w:t>】</w:t>
            </w:r>
          </w:p>
        </w:tc>
        <w:tc>
          <w:tcPr>
            <w:tcW w:w="1121" w:type="dxa"/>
            <w:vAlign w:val="center"/>
          </w:tcPr>
          <w:p w14:paraId="6FAEA2FD" w14:textId="77777777" w:rsidR="00A03CCB" w:rsidRDefault="00A03CCB">
            <w:pPr>
              <w:spacing w:line="240" w:lineRule="exact"/>
              <w:jc w:val="center"/>
              <w:rPr>
                <w:rFonts w:ascii="Times New Roman" w:eastAsia="黑体" w:hAnsi="Times New Roman" w:cs="Times New Roman"/>
                <w:b/>
                <w:szCs w:val="21"/>
              </w:rPr>
            </w:pPr>
          </w:p>
        </w:tc>
      </w:tr>
      <w:tr w:rsidR="00A03CCB" w14:paraId="6FAEA302" w14:textId="77777777" w:rsidTr="00DA5C94">
        <w:trPr>
          <w:trHeight w:val="854"/>
          <w:jc w:val="center"/>
        </w:trPr>
        <w:tc>
          <w:tcPr>
            <w:tcW w:w="807" w:type="dxa"/>
            <w:vAlign w:val="center"/>
          </w:tcPr>
          <w:p w14:paraId="6FAEA2FF" w14:textId="77777777" w:rsidR="00A03CCB" w:rsidRDefault="00DA5C94">
            <w:pPr>
              <w:spacing w:line="240" w:lineRule="exact"/>
              <w:jc w:val="center"/>
              <w:rPr>
                <w:rFonts w:ascii="Times New Roman" w:eastAsia="黑体" w:hAnsi="Times New Roman" w:cs="Times New Roman"/>
                <w:b/>
                <w:szCs w:val="21"/>
              </w:rPr>
            </w:pPr>
            <w:r>
              <w:rPr>
                <w:rFonts w:ascii="Times New Roman" w:eastAsia="黑体" w:hAnsi="Times New Roman" w:cs="Times New Roman"/>
                <w:b/>
                <w:szCs w:val="21"/>
              </w:rPr>
              <w:t>总体</w:t>
            </w:r>
          </w:p>
          <w:p w14:paraId="6FAEA300" w14:textId="77777777" w:rsidR="00A03CCB" w:rsidRDefault="00DA5C94">
            <w:pPr>
              <w:spacing w:line="240" w:lineRule="exact"/>
              <w:jc w:val="center"/>
              <w:rPr>
                <w:rFonts w:ascii="Times New Roman" w:eastAsia="仿宋" w:hAnsi="Times New Roman" w:cs="Times New Roman"/>
                <w:b/>
                <w:szCs w:val="21"/>
              </w:rPr>
            </w:pPr>
            <w:r>
              <w:rPr>
                <w:rFonts w:ascii="Times New Roman" w:eastAsia="黑体" w:hAnsi="Times New Roman" w:cs="Times New Roman"/>
                <w:b/>
                <w:szCs w:val="21"/>
              </w:rPr>
              <w:t>评价</w:t>
            </w:r>
          </w:p>
        </w:tc>
        <w:tc>
          <w:tcPr>
            <w:tcW w:w="9761" w:type="dxa"/>
            <w:gridSpan w:val="7"/>
          </w:tcPr>
          <w:p w14:paraId="6FAEA301" w14:textId="77777777" w:rsidR="00A03CCB" w:rsidRDefault="00A03CCB">
            <w:pPr>
              <w:spacing w:line="240" w:lineRule="exact"/>
              <w:rPr>
                <w:rFonts w:ascii="Times New Roman" w:eastAsia="仿宋" w:hAnsi="Times New Roman" w:cs="Times New Roman"/>
                <w:szCs w:val="21"/>
              </w:rPr>
            </w:pPr>
          </w:p>
        </w:tc>
      </w:tr>
    </w:tbl>
    <w:p w14:paraId="6FAEA303" w14:textId="06BD5B2F" w:rsidR="00A03CCB" w:rsidRDefault="001057D2">
      <w:pPr>
        <w:spacing w:before="100"/>
        <w:jc w:val="center"/>
        <w:rPr>
          <w:rFonts w:ascii="Times New Roman" w:eastAsia="宋体" w:hAnsi="Times New Roman" w:cs="Times New Roman"/>
          <w:b/>
          <w:bCs/>
          <w:color w:val="000000"/>
          <w:kern w:val="0"/>
          <w:sz w:val="24"/>
          <w:szCs w:val="24"/>
        </w:rPr>
      </w:pPr>
      <w:r>
        <w:rPr>
          <w:rFonts w:ascii="Times New Roman" w:eastAsia="仿宋" w:hAnsi="Times New Roman" w:cs="Times New Roman" w:hint="eastAsia"/>
          <w:b/>
          <w:bCs/>
          <w:sz w:val="24"/>
        </w:rPr>
        <w:t xml:space="preserve">           </w:t>
      </w:r>
      <w:r w:rsidR="00DA5C94">
        <w:rPr>
          <w:rFonts w:ascii="Times New Roman" w:eastAsia="仿宋" w:hAnsi="Times New Roman" w:cs="Times New Roman"/>
          <w:b/>
          <w:sz w:val="24"/>
        </w:rPr>
        <w:t xml:space="preserve">                           </w:t>
      </w:r>
      <w:r w:rsidR="00DA5C94">
        <w:rPr>
          <w:rFonts w:ascii="Times New Roman" w:eastAsia="仿宋" w:hAnsi="Times New Roman" w:cs="Times New Roman"/>
          <w:b/>
          <w:sz w:val="24"/>
        </w:rPr>
        <w:t>签名：</w:t>
      </w:r>
      <w:r w:rsidR="00DA5C94">
        <w:rPr>
          <w:rFonts w:ascii="Times New Roman" w:eastAsia="仿宋" w:hAnsi="Times New Roman" w:cs="Times New Roman"/>
          <w:b/>
          <w:sz w:val="24"/>
        </w:rPr>
        <w:t>____________</w:t>
      </w:r>
    </w:p>
    <w:sectPr w:rsidR="00A03CCB">
      <w:type w:val="continuous"/>
      <w:pgSz w:w="11906" w:h="16838"/>
      <w:pgMar w:top="454" w:right="850" w:bottom="454" w:left="85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C5BC9" w14:textId="77777777" w:rsidR="00BA3CD5" w:rsidRDefault="00BA3CD5" w:rsidP="00DA5C94">
      <w:r>
        <w:separator/>
      </w:r>
    </w:p>
  </w:endnote>
  <w:endnote w:type="continuationSeparator" w:id="0">
    <w:p w14:paraId="3644F435" w14:textId="77777777" w:rsidR="00BA3CD5" w:rsidRDefault="00BA3CD5" w:rsidP="00DA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6D40" w14:textId="77777777" w:rsidR="00BA3CD5" w:rsidRDefault="00BA3CD5" w:rsidP="00DA5C94">
      <w:r>
        <w:separator/>
      </w:r>
    </w:p>
  </w:footnote>
  <w:footnote w:type="continuationSeparator" w:id="0">
    <w:p w14:paraId="72A7053B" w14:textId="77777777" w:rsidR="00BA3CD5" w:rsidRDefault="00BA3CD5" w:rsidP="00DA5C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247"/>
    <w:rsid w:val="000143F1"/>
    <w:rsid w:val="00035345"/>
    <w:rsid w:val="00060DB4"/>
    <w:rsid w:val="00070674"/>
    <w:rsid w:val="00097FEE"/>
    <w:rsid w:val="000C3473"/>
    <w:rsid w:val="001057D2"/>
    <w:rsid w:val="00191100"/>
    <w:rsid w:val="00195C81"/>
    <w:rsid w:val="001A62FF"/>
    <w:rsid w:val="001C3F07"/>
    <w:rsid w:val="001D025C"/>
    <w:rsid w:val="00206A54"/>
    <w:rsid w:val="002108F6"/>
    <w:rsid w:val="00222AED"/>
    <w:rsid w:val="00253C87"/>
    <w:rsid w:val="00267482"/>
    <w:rsid w:val="00277CA1"/>
    <w:rsid w:val="00291FC7"/>
    <w:rsid w:val="00296DA7"/>
    <w:rsid w:val="003079E9"/>
    <w:rsid w:val="003446BB"/>
    <w:rsid w:val="00356850"/>
    <w:rsid w:val="00361E1D"/>
    <w:rsid w:val="0038507B"/>
    <w:rsid w:val="00386C51"/>
    <w:rsid w:val="003B2744"/>
    <w:rsid w:val="003C33CB"/>
    <w:rsid w:val="003E104E"/>
    <w:rsid w:val="004137AD"/>
    <w:rsid w:val="004362A4"/>
    <w:rsid w:val="004475B4"/>
    <w:rsid w:val="00494D10"/>
    <w:rsid w:val="00495D51"/>
    <w:rsid w:val="004C02BC"/>
    <w:rsid w:val="004E106F"/>
    <w:rsid w:val="004E5B39"/>
    <w:rsid w:val="00505220"/>
    <w:rsid w:val="00513908"/>
    <w:rsid w:val="00526E7B"/>
    <w:rsid w:val="00551E6A"/>
    <w:rsid w:val="0057041C"/>
    <w:rsid w:val="005779A6"/>
    <w:rsid w:val="005B4815"/>
    <w:rsid w:val="005F29B1"/>
    <w:rsid w:val="00604CE9"/>
    <w:rsid w:val="00606924"/>
    <w:rsid w:val="00636022"/>
    <w:rsid w:val="006A4B0E"/>
    <w:rsid w:val="006D2C9B"/>
    <w:rsid w:val="006F12DB"/>
    <w:rsid w:val="006F3AA3"/>
    <w:rsid w:val="007050BB"/>
    <w:rsid w:val="00750FFC"/>
    <w:rsid w:val="00762010"/>
    <w:rsid w:val="00796CE1"/>
    <w:rsid w:val="007E20C2"/>
    <w:rsid w:val="007F34F0"/>
    <w:rsid w:val="00812814"/>
    <w:rsid w:val="0087268C"/>
    <w:rsid w:val="00882C4C"/>
    <w:rsid w:val="008B102B"/>
    <w:rsid w:val="008B7874"/>
    <w:rsid w:val="008F1582"/>
    <w:rsid w:val="008F47B5"/>
    <w:rsid w:val="00940186"/>
    <w:rsid w:val="0094069E"/>
    <w:rsid w:val="009B64BB"/>
    <w:rsid w:val="009D6610"/>
    <w:rsid w:val="009F2247"/>
    <w:rsid w:val="00A03CCB"/>
    <w:rsid w:val="00A25007"/>
    <w:rsid w:val="00A264FE"/>
    <w:rsid w:val="00A403EB"/>
    <w:rsid w:val="00A5367B"/>
    <w:rsid w:val="00A720D0"/>
    <w:rsid w:val="00AC6AA3"/>
    <w:rsid w:val="00AD2270"/>
    <w:rsid w:val="00AD5CC1"/>
    <w:rsid w:val="00AF129C"/>
    <w:rsid w:val="00AF35BD"/>
    <w:rsid w:val="00B23236"/>
    <w:rsid w:val="00BA3CD5"/>
    <w:rsid w:val="00BD22E5"/>
    <w:rsid w:val="00C24FFC"/>
    <w:rsid w:val="00C33951"/>
    <w:rsid w:val="00C43DDE"/>
    <w:rsid w:val="00CE22B5"/>
    <w:rsid w:val="00CE578E"/>
    <w:rsid w:val="00D20892"/>
    <w:rsid w:val="00D61E98"/>
    <w:rsid w:val="00D66148"/>
    <w:rsid w:val="00DA39AB"/>
    <w:rsid w:val="00DA5C94"/>
    <w:rsid w:val="00DB5BE9"/>
    <w:rsid w:val="00DC4499"/>
    <w:rsid w:val="00DD1EB6"/>
    <w:rsid w:val="00DD43EE"/>
    <w:rsid w:val="00E15AE2"/>
    <w:rsid w:val="00E168DB"/>
    <w:rsid w:val="00E81974"/>
    <w:rsid w:val="00EB2BC6"/>
    <w:rsid w:val="00EC58DF"/>
    <w:rsid w:val="00EE316F"/>
    <w:rsid w:val="00FA7A3D"/>
    <w:rsid w:val="00FB5A55"/>
    <w:rsid w:val="00FE0F3F"/>
    <w:rsid w:val="00FE57BE"/>
    <w:rsid w:val="054F34F8"/>
    <w:rsid w:val="099A5666"/>
    <w:rsid w:val="0A6E1F3F"/>
    <w:rsid w:val="0B545917"/>
    <w:rsid w:val="112E585D"/>
    <w:rsid w:val="14A67E8D"/>
    <w:rsid w:val="1C855ACF"/>
    <w:rsid w:val="1CD25F07"/>
    <w:rsid w:val="1F8756D4"/>
    <w:rsid w:val="215F3137"/>
    <w:rsid w:val="21D23269"/>
    <w:rsid w:val="221467E5"/>
    <w:rsid w:val="22437A5B"/>
    <w:rsid w:val="24890640"/>
    <w:rsid w:val="27E61418"/>
    <w:rsid w:val="29643D60"/>
    <w:rsid w:val="2DCB7050"/>
    <w:rsid w:val="35BB5A78"/>
    <w:rsid w:val="36B34916"/>
    <w:rsid w:val="395F496C"/>
    <w:rsid w:val="43D058B5"/>
    <w:rsid w:val="54076111"/>
    <w:rsid w:val="55A94F13"/>
    <w:rsid w:val="595B2253"/>
    <w:rsid w:val="636638F1"/>
    <w:rsid w:val="64FD11E2"/>
    <w:rsid w:val="6743271B"/>
    <w:rsid w:val="6F657B47"/>
    <w:rsid w:val="78A6059D"/>
    <w:rsid w:val="7B2B6ED0"/>
    <w:rsid w:val="7CA86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AEA297"/>
  <w15:docId w15:val="{036F1DB9-8078-4D69-9CB8-BBE2C962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Date"/>
    <w:basedOn w:val="a"/>
    <w:next w:val="a"/>
    <w:link w:val="a5"/>
    <w:uiPriority w:val="99"/>
    <w:semiHidden/>
    <w:unhideWhenUsed/>
    <w:qFormat/>
    <w:pPr>
      <w:ind w:leftChars="2500" w:left="10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character" w:customStyle="1" w:styleId="a5">
    <w:name w:val="日期 字符"/>
    <w:basedOn w:val="a0"/>
    <w:link w:val="a4"/>
    <w:uiPriority w:val="99"/>
    <w:semiHidden/>
    <w:qFormat/>
  </w:style>
  <w:style w:type="paragraph" w:styleId="ad">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267</Words>
  <Characters>1526</Characters>
  <Application>Microsoft Office Word</Application>
  <DocSecurity>0</DocSecurity>
  <Lines>12</Lines>
  <Paragraphs>3</Paragraphs>
  <ScaleCrop>false</ScaleCrop>
  <Company>Microsoft</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舒敏萍</cp:lastModifiedBy>
  <cp:revision>12</cp:revision>
  <cp:lastPrinted>2021-11-10T02:08:00Z</cp:lastPrinted>
  <dcterms:created xsi:type="dcterms:W3CDTF">2021-03-01T07:19:00Z</dcterms:created>
  <dcterms:modified xsi:type="dcterms:W3CDTF">2025-03-06T00:58:00Z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FC04F370C0BF4F59BFBB8D8B704AC9F7</vt:lpwstr>
  </property>
</Properties>
</file>