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CBA" w:rsidRPr="0087505B" w:rsidRDefault="0087505B" w:rsidP="0087505B">
      <w:pPr>
        <w:spacing w:after="312" w:line="360" w:lineRule="auto"/>
        <w:jc w:val="center"/>
        <w:rPr>
          <w:rFonts w:ascii="Times New Roman" w:hAnsi="Times New Roman" w:cs="Times New Roman"/>
          <w:b/>
          <w:szCs w:val="24"/>
        </w:rPr>
      </w:pPr>
      <w:r>
        <w:rPr>
          <w:rFonts w:ascii="Times New Roman" w:hAnsi="Times New Roman" w:cs="Times New Roman"/>
          <w:b/>
          <w:szCs w:val="24"/>
        </w:rPr>
        <w:t xml:space="preserve">IELTS </w:t>
      </w:r>
      <w:r w:rsidR="00151E77" w:rsidRPr="0087505B">
        <w:rPr>
          <w:rFonts w:ascii="Times New Roman" w:hAnsi="Times New Roman" w:cs="Times New Roman"/>
          <w:b/>
          <w:szCs w:val="24"/>
        </w:rPr>
        <w:t>Course S</w:t>
      </w:r>
      <w:r>
        <w:rPr>
          <w:rFonts w:ascii="Times New Roman" w:hAnsi="Times New Roman" w:cs="Times New Roman"/>
          <w:b/>
          <w:szCs w:val="24"/>
        </w:rPr>
        <w:t xml:space="preserve">yllabus </w:t>
      </w:r>
      <w:bookmarkStart w:id="0" w:name="_GoBack"/>
      <w:bookmarkEnd w:id="0"/>
    </w:p>
    <w:p w:rsidR="00151E77" w:rsidRPr="0087505B" w:rsidRDefault="0087505B" w:rsidP="0087505B">
      <w:pPr>
        <w:wordWrap w:val="0"/>
        <w:spacing w:after="312" w:line="360" w:lineRule="auto"/>
        <w:jc w:val="right"/>
        <w:rPr>
          <w:rFonts w:ascii="Times New Roman" w:hAnsi="Times New Roman" w:cs="Times New Roman"/>
          <w:szCs w:val="24"/>
        </w:rPr>
      </w:pPr>
      <w:r>
        <w:rPr>
          <w:rFonts w:ascii="Times New Roman" w:hAnsi="Times New Roman" w:cs="Times New Roman"/>
          <w:szCs w:val="24"/>
        </w:rPr>
        <w:t xml:space="preserve">Started on </w:t>
      </w:r>
      <w:r w:rsidR="00151E77" w:rsidRPr="0087505B">
        <w:rPr>
          <w:rFonts w:ascii="Times New Roman" w:hAnsi="Times New Roman" w:cs="Times New Roman"/>
          <w:szCs w:val="24"/>
        </w:rPr>
        <w:t>September. 2017</w:t>
      </w:r>
    </w:p>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b/>
          <w:szCs w:val="24"/>
        </w:rPr>
        <w:t>Speaking and Writing teacher:</w:t>
      </w:r>
      <w:r w:rsidRPr="0087505B">
        <w:rPr>
          <w:rFonts w:ascii="Times New Roman" w:hAnsi="Times New Roman" w:cs="Times New Roman"/>
          <w:szCs w:val="24"/>
        </w:rPr>
        <w:t xml:space="preserve"> Melinda </w:t>
      </w:r>
      <w:proofErr w:type="spellStart"/>
      <w:r w:rsidRPr="0087505B">
        <w:rPr>
          <w:rFonts w:ascii="Times New Roman" w:hAnsi="Times New Roman" w:cs="Times New Roman"/>
          <w:szCs w:val="24"/>
        </w:rPr>
        <w:t>Telloch</w:t>
      </w:r>
      <w:proofErr w:type="spellEnd"/>
    </w:p>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b/>
          <w:szCs w:val="24"/>
        </w:rPr>
        <w:t>Reading and Listening</w:t>
      </w:r>
      <w:r w:rsidR="0087505B">
        <w:rPr>
          <w:rFonts w:ascii="Times New Roman" w:hAnsi="Times New Roman" w:cs="Times New Roman"/>
          <w:b/>
          <w:szCs w:val="24"/>
        </w:rPr>
        <w:t xml:space="preserve"> teacher</w:t>
      </w:r>
      <w:r w:rsidRPr="0087505B">
        <w:rPr>
          <w:rFonts w:ascii="Times New Roman" w:hAnsi="Times New Roman" w:cs="Times New Roman"/>
          <w:b/>
          <w:szCs w:val="24"/>
        </w:rPr>
        <w:t>:</w:t>
      </w:r>
      <w:r w:rsidRPr="0087505B">
        <w:rPr>
          <w:rFonts w:ascii="Times New Roman" w:hAnsi="Times New Roman" w:cs="Times New Roman"/>
          <w:szCs w:val="24"/>
        </w:rPr>
        <w:t xml:space="preserve"> </w:t>
      </w:r>
      <w:proofErr w:type="spellStart"/>
      <w:r w:rsidRPr="0087505B">
        <w:rPr>
          <w:rFonts w:ascii="Times New Roman" w:hAnsi="Times New Roman" w:cs="Times New Roman"/>
          <w:szCs w:val="24"/>
        </w:rPr>
        <w:t>Huafang</w:t>
      </w:r>
      <w:proofErr w:type="spellEnd"/>
      <w:r w:rsidRPr="0087505B">
        <w:rPr>
          <w:rFonts w:ascii="Times New Roman" w:hAnsi="Times New Roman" w:cs="Times New Roman"/>
          <w:szCs w:val="24"/>
        </w:rPr>
        <w:t xml:space="preserve"> Cui</w:t>
      </w:r>
    </w:p>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b/>
          <w:szCs w:val="24"/>
        </w:rPr>
        <w:t>Course schedule:</w:t>
      </w:r>
      <w:r w:rsidRPr="0087505B">
        <w:rPr>
          <w:rFonts w:ascii="Times New Roman" w:hAnsi="Times New Roman" w:cs="Times New Roman"/>
          <w:szCs w:val="24"/>
        </w:rPr>
        <w:t xml:space="preserve"> every Tuesday: 8:20-12:00 for speaking and writing;</w:t>
      </w:r>
    </w:p>
    <w:p w:rsidR="00151E77" w:rsidRPr="0087505B" w:rsidRDefault="0087505B" w:rsidP="0087505B">
      <w:pPr>
        <w:spacing w:after="312" w:line="360" w:lineRule="auto"/>
        <w:ind w:firstLineChars="750" w:firstLine="1800"/>
        <w:rPr>
          <w:rFonts w:ascii="Times New Roman" w:hAnsi="Times New Roman" w:cs="Times New Roman"/>
          <w:szCs w:val="24"/>
        </w:rPr>
      </w:pPr>
      <w:r>
        <w:rPr>
          <w:rFonts w:ascii="Times New Roman" w:hAnsi="Times New Roman" w:cs="Times New Roman"/>
          <w:szCs w:val="24"/>
        </w:rPr>
        <w:t>e</w:t>
      </w:r>
      <w:r w:rsidR="00151E77" w:rsidRPr="0087505B">
        <w:rPr>
          <w:rFonts w:ascii="Times New Roman" w:hAnsi="Times New Roman" w:cs="Times New Roman"/>
          <w:szCs w:val="24"/>
        </w:rPr>
        <w:t>very Thursday: 2:00-5:30 for reading and listening</w:t>
      </w:r>
    </w:p>
    <w:p w:rsidR="00151E77" w:rsidRPr="0087505B" w:rsidRDefault="00151E77" w:rsidP="0087505B">
      <w:pPr>
        <w:spacing w:after="312" w:line="360" w:lineRule="auto"/>
        <w:rPr>
          <w:rFonts w:ascii="Times New Roman" w:hAnsi="Times New Roman" w:cs="Times New Roman"/>
          <w:b/>
          <w:szCs w:val="24"/>
          <w:u w:val="single"/>
        </w:rPr>
      </w:pPr>
      <w:r w:rsidRPr="0087505B">
        <w:rPr>
          <w:rFonts w:ascii="Times New Roman" w:hAnsi="Times New Roman" w:cs="Times New Roman"/>
          <w:b/>
          <w:szCs w:val="24"/>
          <w:u w:val="single"/>
        </w:rPr>
        <w:t>Course summary:</w:t>
      </w:r>
    </w:p>
    <w:p w:rsidR="00151E77" w:rsidRPr="0087505B" w:rsidRDefault="00151E77" w:rsidP="0087505B">
      <w:pPr>
        <w:spacing w:after="312" w:line="360" w:lineRule="auto"/>
        <w:rPr>
          <w:rFonts w:ascii="Times New Roman" w:hAnsi="Times New Roman" w:cs="Times New Roman"/>
          <w:color w:val="313131"/>
          <w:szCs w:val="24"/>
        </w:rPr>
      </w:pPr>
      <w:r w:rsidRPr="0087505B">
        <w:rPr>
          <w:rFonts w:ascii="Times New Roman" w:hAnsi="Times New Roman" w:cs="Times New Roman"/>
          <w:color w:val="313131"/>
          <w:szCs w:val="24"/>
        </w:rPr>
        <w:t>The IELTS course aims to provide students with the knowledge and practical skills required to successfully prepare to take the IELTS Academic Test. IELTS, which stands for International English Language Testing System, is a globally-</w:t>
      </w:r>
      <w:proofErr w:type="spellStart"/>
      <w:r w:rsidRPr="0087505B">
        <w:rPr>
          <w:rFonts w:ascii="Times New Roman" w:hAnsi="Times New Roman" w:cs="Times New Roman"/>
          <w:color w:val="313131"/>
          <w:szCs w:val="24"/>
        </w:rPr>
        <w:t>recognised</w:t>
      </w:r>
      <w:proofErr w:type="spellEnd"/>
      <w:r w:rsidRPr="0087505B">
        <w:rPr>
          <w:rFonts w:ascii="Times New Roman" w:hAnsi="Times New Roman" w:cs="Times New Roman"/>
          <w:color w:val="313131"/>
          <w:szCs w:val="24"/>
        </w:rPr>
        <w:t xml:space="preserve"> test of English language proficiency. It is a popular choice for students wishing to study at a university in an English-speaking country. This course will prepare you to take the IELTS Academic Test with confidence.</w:t>
      </w:r>
    </w:p>
    <w:p w:rsidR="00151E77" w:rsidRPr="0087505B" w:rsidRDefault="00151E77" w:rsidP="0087505B">
      <w:pPr>
        <w:spacing w:after="312" w:line="360" w:lineRule="auto"/>
        <w:rPr>
          <w:rFonts w:ascii="Times New Roman" w:hAnsi="Times New Roman" w:cs="Times New Roman"/>
          <w:color w:val="313131"/>
          <w:szCs w:val="24"/>
        </w:rPr>
      </w:pPr>
      <w:r w:rsidRPr="0087505B">
        <w:rPr>
          <w:rFonts w:ascii="Times New Roman" w:hAnsi="Times New Roman" w:cs="Times New Roman"/>
          <w:color w:val="313131"/>
          <w:szCs w:val="24"/>
        </w:rPr>
        <w:t>The IELTS</w:t>
      </w:r>
      <w:r w:rsidRPr="0087505B">
        <w:rPr>
          <w:rFonts w:ascii="Times New Roman" w:hAnsi="Times New Roman" w:cs="Times New Roman"/>
          <w:color w:val="313131"/>
          <w:szCs w:val="24"/>
        </w:rPr>
        <w:t xml:space="preserve"> course offers a comprehensive introduction</w:t>
      </w:r>
      <w:r w:rsidRPr="0087505B">
        <w:rPr>
          <w:rFonts w:ascii="Times New Roman" w:hAnsi="Times New Roman" w:cs="Times New Roman"/>
          <w:color w:val="313131"/>
          <w:szCs w:val="24"/>
        </w:rPr>
        <w:t xml:space="preserve"> to the IELTS test, with over 128</w:t>
      </w:r>
      <w:r w:rsidRPr="0087505B">
        <w:rPr>
          <w:rFonts w:ascii="Times New Roman" w:hAnsi="Times New Roman" w:cs="Times New Roman"/>
          <w:color w:val="313131"/>
          <w:szCs w:val="24"/>
        </w:rPr>
        <w:t xml:space="preserve"> hours of interactive practice materials. Like the test itself, course content is </w:t>
      </w:r>
      <w:proofErr w:type="spellStart"/>
      <w:r w:rsidRPr="0087505B">
        <w:rPr>
          <w:rFonts w:ascii="Times New Roman" w:hAnsi="Times New Roman" w:cs="Times New Roman"/>
          <w:color w:val="313131"/>
          <w:szCs w:val="24"/>
        </w:rPr>
        <w:t>organised</w:t>
      </w:r>
      <w:proofErr w:type="spellEnd"/>
      <w:r w:rsidRPr="0087505B">
        <w:rPr>
          <w:rFonts w:ascii="Times New Roman" w:hAnsi="Times New Roman" w:cs="Times New Roman"/>
          <w:color w:val="313131"/>
          <w:szCs w:val="24"/>
        </w:rPr>
        <w:t xml:space="preserve"> into the four main skill areas: Speaking, Listening, Reading, and Writing. Each section of this course includes engaging multimedia presentations reviewing key test-taking skills, strategies and techniques. In each of the four test areas, course participants will be given information about the format of the test, as well as advice about the skills and strategies that will be useful when taking the test. Interactive practice activities are provided so that participants can </w:t>
      </w:r>
      <w:proofErr w:type="spellStart"/>
      <w:r w:rsidRPr="0087505B">
        <w:rPr>
          <w:rFonts w:ascii="Times New Roman" w:hAnsi="Times New Roman" w:cs="Times New Roman"/>
          <w:color w:val="313131"/>
          <w:szCs w:val="24"/>
        </w:rPr>
        <w:t>practise</w:t>
      </w:r>
      <w:proofErr w:type="spellEnd"/>
      <w:r w:rsidRPr="0087505B">
        <w:rPr>
          <w:rFonts w:ascii="Times New Roman" w:hAnsi="Times New Roman" w:cs="Times New Roman"/>
          <w:color w:val="313131"/>
          <w:szCs w:val="24"/>
        </w:rPr>
        <w:t xml:space="preserve"> those skills and strategies in order to feel better prepared for the IELTS test. Realistic IELTS-style practice test materials give course participants the chance to test their skills and get a taste of what it is like to take the IELTS test. The course features an extensive bank of video and audio resources </w:t>
      </w:r>
      <w:r w:rsidRPr="0087505B">
        <w:rPr>
          <w:rFonts w:ascii="Times New Roman" w:hAnsi="Times New Roman" w:cs="Times New Roman"/>
          <w:color w:val="313131"/>
          <w:szCs w:val="24"/>
        </w:rPr>
        <w:lastRenderedPageBreak/>
        <w:t>which are used to support the learning program.</w:t>
      </w:r>
    </w:p>
    <w:p w:rsidR="00151E77" w:rsidRPr="0087505B" w:rsidRDefault="00151E77" w:rsidP="0087505B">
      <w:pPr>
        <w:spacing w:after="312" w:line="360" w:lineRule="auto"/>
        <w:rPr>
          <w:rFonts w:ascii="Times New Roman" w:hAnsi="Times New Roman" w:cs="Times New Roman"/>
          <w:b/>
          <w:smallCaps/>
          <w:szCs w:val="24"/>
          <w:u w:val="single"/>
        </w:rPr>
      </w:pPr>
      <w:r w:rsidRPr="0087505B">
        <w:rPr>
          <w:rFonts w:ascii="Times New Roman" w:hAnsi="Times New Roman" w:cs="Times New Roman"/>
          <w:b/>
          <w:smallCaps/>
          <w:szCs w:val="24"/>
          <w:u w:val="single"/>
        </w:rPr>
        <w:t>Learning Objectives</w:t>
      </w:r>
    </w:p>
    <w:p w:rsidR="00151E77" w:rsidRPr="0087505B" w:rsidRDefault="0087505B" w:rsidP="0087505B">
      <w:pPr>
        <w:spacing w:after="312" w:line="360" w:lineRule="auto"/>
        <w:rPr>
          <w:rFonts w:ascii="Times New Roman" w:eastAsia="宋体" w:hAnsi="Times New Roman" w:cs="Times New Roman"/>
          <w:color w:val="313131"/>
          <w:kern w:val="0"/>
          <w:szCs w:val="24"/>
        </w:rPr>
      </w:pPr>
      <w:r>
        <w:rPr>
          <w:rFonts w:ascii="Times New Roman" w:eastAsia="宋体" w:hAnsi="Times New Roman" w:cs="Times New Roman"/>
          <w:color w:val="313131"/>
          <w:kern w:val="0"/>
          <w:szCs w:val="24"/>
        </w:rPr>
        <w:t xml:space="preserve">In this course will </w:t>
      </w:r>
      <w:r w:rsidR="00151E77" w:rsidRPr="0087505B">
        <w:rPr>
          <w:rFonts w:ascii="Times New Roman" w:eastAsia="宋体" w:hAnsi="Times New Roman" w:cs="Times New Roman"/>
          <w:color w:val="313131"/>
          <w:kern w:val="0"/>
          <w:szCs w:val="24"/>
        </w:rPr>
        <w:t>learn about the IELTS test procedure and format</w:t>
      </w:r>
    </w:p>
    <w:p w:rsidR="00151E77" w:rsidRPr="0087505B" w:rsidRDefault="00151E77" w:rsidP="0087505B">
      <w:pPr>
        <w:spacing w:after="312" w:line="360" w:lineRule="auto"/>
        <w:rPr>
          <w:rFonts w:ascii="Times New Roman" w:eastAsia="宋体" w:hAnsi="Times New Roman" w:cs="Times New Roman"/>
          <w:color w:val="313131"/>
          <w:kern w:val="0"/>
          <w:szCs w:val="24"/>
        </w:rPr>
      </w:pPr>
      <w:r w:rsidRPr="0087505B">
        <w:rPr>
          <w:rFonts w:ascii="Times New Roman" w:eastAsia="宋体" w:hAnsi="Times New Roman" w:cs="Times New Roman"/>
          <w:color w:val="313131"/>
          <w:kern w:val="0"/>
          <w:szCs w:val="24"/>
        </w:rPr>
        <w:t>learn useful test-taking strategies and skills for the IELTS Academic Tests</w:t>
      </w:r>
    </w:p>
    <w:p w:rsidR="00151E77" w:rsidRPr="0087505B" w:rsidRDefault="0087505B" w:rsidP="0087505B">
      <w:pPr>
        <w:spacing w:after="312" w:line="360" w:lineRule="auto"/>
        <w:rPr>
          <w:rFonts w:ascii="Times New Roman" w:eastAsia="宋体" w:hAnsi="Times New Roman" w:cs="Times New Roman"/>
          <w:color w:val="313131"/>
          <w:kern w:val="0"/>
          <w:szCs w:val="24"/>
        </w:rPr>
      </w:pPr>
      <w:r>
        <w:rPr>
          <w:rFonts w:ascii="Times New Roman" w:eastAsia="宋体" w:hAnsi="Times New Roman" w:cs="Times New Roman"/>
          <w:color w:val="313131"/>
          <w:kern w:val="0"/>
          <w:szCs w:val="24"/>
        </w:rPr>
        <w:t>practice</w:t>
      </w:r>
      <w:r w:rsidR="00151E77" w:rsidRPr="0087505B">
        <w:rPr>
          <w:rFonts w:ascii="Times New Roman" w:eastAsia="宋体" w:hAnsi="Times New Roman" w:cs="Times New Roman"/>
          <w:color w:val="313131"/>
          <w:kern w:val="0"/>
          <w:szCs w:val="24"/>
        </w:rPr>
        <w:t xml:space="preserve"> and develop skills and strategies by completing IELTS-style practice tests in reading, listening, speaking and writing</w:t>
      </w:r>
    </w:p>
    <w:p w:rsidR="00151E77" w:rsidRPr="0087505B" w:rsidRDefault="00151E77" w:rsidP="0087505B">
      <w:pPr>
        <w:spacing w:after="312" w:line="360" w:lineRule="auto"/>
        <w:rPr>
          <w:rFonts w:ascii="Times New Roman" w:eastAsia="宋体" w:hAnsi="Times New Roman" w:cs="Times New Roman"/>
          <w:color w:val="313131"/>
          <w:kern w:val="0"/>
          <w:szCs w:val="24"/>
        </w:rPr>
      </w:pPr>
      <w:r w:rsidRPr="0087505B">
        <w:rPr>
          <w:rFonts w:ascii="Times New Roman" w:eastAsia="宋体" w:hAnsi="Times New Roman" w:cs="Times New Roman"/>
          <w:color w:val="313131"/>
          <w:kern w:val="0"/>
          <w:szCs w:val="24"/>
        </w:rPr>
        <w:t>develop your reading, writing, listening and speaking English skills</w:t>
      </w:r>
    </w:p>
    <w:p w:rsidR="00151E77" w:rsidRPr="0087505B" w:rsidRDefault="00151E77" w:rsidP="0087505B">
      <w:pPr>
        <w:spacing w:after="312" w:line="360" w:lineRule="auto"/>
        <w:rPr>
          <w:rFonts w:ascii="Times New Roman" w:hAnsi="Times New Roman" w:cs="Times New Roman"/>
          <w:b/>
          <w:smallCaps/>
          <w:szCs w:val="24"/>
          <w:u w:val="single"/>
        </w:rPr>
      </w:pPr>
      <w:r w:rsidRPr="0087505B">
        <w:rPr>
          <w:rFonts w:ascii="Times New Roman" w:hAnsi="Times New Roman" w:cs="Times New Roman"/>
          <w:b/>
          <w:smallCaps/>
          <w:szCs w:val="24"/>
          <w:u w:val="single"/>
        </w:rPr>
        <w:t>Course Tentative Schedule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
        <w:gridCol w:w="4234"/>
        <w:gridCol w:w="3000"/>
      </w:tblGrid>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b/>
                <w:szCs w:val="24"/>
              </w:rPr>
            </w:pPr>
            <w:r w:rsidRPr="0087505B">
              <w:rPr>
                <w:rFonts w:ascii="Times New Roman" w:hAnsi="Times New Roman" w:cs="Times New Roman"/>
                <w:b/>
                <w:szCs w:val="24"/>
              </w:rPr>
              <w:t>Week</w:t>
            </w:r>
          </w:p>
        </w:tc>
        <w:tc>
          <w:tcPr>
            <w:tcW w:w="5130" w:type="dxa"/>
          </w:tcPr>
          <w:p w:rsidR="00151E77" w:rsidRPr="0087505B" w:rsidRDefault="00151E77" w:rsidP="0087505B">
            <w:pPr>
              <w:spacing w:after="312" w:line="360" w:lineRule="auto"/>
              <w:rPr>
                <w:rFonts w:ascii="Times New Roman" w:hAnsi="Times New Roman" w:cs="Times New Roman"/>
                <w:b/>
                <w:szCs w:val="24"/>
              </w:rPr>
            </w:pPr>
            <w:r w:rsidRPr="0087505B">
              <w:rPr>
                <w:rFonts w:ascii="Times New Roman" w:hAnsi="Times New Roman" w:cs="Times New Roman"/>
                <w:b/>
                <w:szCs w:val="24"/>
              </w:rPr>
              <w:t>Topic</w:t>
            </w:r>
          </w:p>
        </w:tc>
        <w:tc>
          <w:tcPr>
            <w:tcW w:w="3600" w:type="dxa"/>
          </w:tcPr>
          <w:p w:rsidR="00151E77" w:rsidRPr="0087505B" w:rsidRDefault="00151E77" w:rsidP="0087505B">
            <w:pPr>
              <w:spacing w:after="312" w:line="360" w:lineRule="auto"/>
              <w:rPr>
                <w:rFonts w:ascii="Times New Roman" w:hAnsi="Times New Roman" w:cs="Times New Roman"/>
                <w:b/>
                <w:szCs w:val="24"/>
              </w:rPr>
            </w:pPr>
            <w:r w:rsidRPr="0087505B">
              <w:rPr>
                <w:rFonts w:ascii="Times New Roman" w:hAnsi="Times New Roman" w:cs="Times New Roman"/>
                <w:b/>
                <w:szCs w:val="24"/>
              </w:rPr>
              <w:t>Reading /Assignment</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1</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2</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2</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3</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unit 3</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4</w:t>
            </w:r>
          </w:p>
        </w:tc>
        <w:tc>
          <w:tcPr>
            <w:tcW w:w="5130" w:type="dxa"/>
          </w:tcPr>
          <w:p w:rsidR="00151E77" w:rsidRPr="0087505B" w:rsidRDefault="00151E77" w:rsidP="0087505B">
            <w:pPr>
              <w:spacing w:after="312" w:line="360" w:lineRule="auto"/>
              <w:rPr>
                <w:rFonts w:ascii="Times New Roman" w:hAnsi="Times New Roman" w:cs="Times New Roman"/>
                <w:b/>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4</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5</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unit 5</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6</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7</w:t>
            </w:r>
            <w:r w:rsidRPr="0087505B">
              <w:rPr>
                <w:rFonts w:ascii="Times New Roman" w:hAnsi="Times New Roman" w:cs="Times New Roman"/>
                <w:szCs w:val="24"/>
              </w:rPr>
              <w:t xml:space="preserve"> 6</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Journal or reflection, </w:t>
            </w:r>
            <w:r w:rsidRPr="0087505B">
              <w:rPr>
                <w:rFonts w:ascii="Times New Roman" w:hAnsi="Times New Roman" w:cs="Times New Roman"/>
                <w:szCs w:val="24"/>
              </w:rPr>
              <w:lastRenderedPageBreak/>
              <w:t>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lastRenderedPageBreak/>
              <w:t>7</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 xml:space="preserve">unit </w:t>
            </w:r>
            <w:r w:rsidRPr="0087505B">
              <w:rPr>
                <w:rFonts w:ascii="Times New Roman" w:hAnsi="Times New Roman" w:cs="Times New Roman"/>
                <w:szCs w:val="24"/>
              </w:rPr>
              <w:t xml:space="preserve"> 7</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8</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Review</w:t>
            </w:r>
          </w:p>
        </w:tc>
        <w:tc>
          <w:tcPr>
            <w:tcW w:w="3600" w:type="dxa"/>
          </w:tcPr>
          <w:p w:rsidR="00151E77" w:rsidRPr="0087505B" w:rsidRDefault="00151E77" w:rsidP="0087505B">
            <w:pPr>
              <w:spacing w:after="312" w:line="360" w:lineRule="auto"/>
              <w:rPr>
                <w:rFonts w:ascii="Times New Roman" w:hAnsi="Times New Roman" w:cs="Times New Roman"/>
                <w:szCs w:val="24"/>
              </w:rPr>
            </w:pP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9</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Mid-term</w:t>
            </w:r>
          </w:p>
        </w:tc>
        <w:tc>
          <w:tcPr>
            <w:tcW w:w="3600" w:type="dxa"/>
          </w:tcPr>
          <w:p w:rsidR="00151E77" w:rsidRPr="0087505B" w:rsidRDefault="00151E77" w:rsidP="0087505B">
            <w:pPr>
              <w:spacing w:after="312" w:line="360" w:lineRule="auto"/>
              <w:rPr>
                <w:rFonts w:ascii="Times New Roman" w:hAnsi="Times New Roman" w:cs="Times New Roman"/>
                <w:szCs w:val="24"/>
              </w:rPr>
            </w:pP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10</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 xml:space="preserve">unit </w:t>
            </w:r>
            <w:r w:rsidRPr="0087505B">
              <w:rPr>
                <w:rFonts w:ascii="Times New Roman" w:hAnsi="Times New Roman" w:cs="Times New Roman"/>
                <w:szCs w:val="24"/>
              </w:rPr>
              <w:t>8</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11</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9</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         12</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 unit 1</w:t>
            </w:r>
            <w:r w:rsidRPr="0087505B">
              <w:rPr>
                <w:rFonts w:ascii="Times New Roman" w:hAnsi="Times New Roman" w:cs="Times New Roman"/>
                <w:szCs w:val="24"/>
              </w:rPr>
              <w:t>0</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         13</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 unit 1</w:t>
            </w:r>
            <w:r w:rsidRPr="0087505B">
              <w:rPr>
                <w:rFonts w:ascii="Times New Roman" w:hAnsi="Times New Roman" w:cs="Times New Roman"/>
                <w:szCs w:val="24"/>
              </w:rPr>
              <w:t>1</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14</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 xml:space="preserve">XINDONGFANG IELTS </w:t>
            </w:r>
            <w:r w:rsidRPr="0087505B">
              <w:rPr>
                <w:rFonts w:ascii="Times New Roman" w:hAnsi="Times New Roman" w:cs="Times New Roman"/>
                <w:szCs w:val="24"/>
              </w:rPr>
              <w:t>unit 12</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15</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XINDONGFANG IELTS</w:t>
            </w:r>
            <w:r w:rsidRPr="0087505B">
              <w:rPr>
                <w:rFonts w:ascii="Times New Roman" w:hAnsi="Times New Roman" w:cs="Times New Roman"/>
                <w:szCs w:val="24"/>
              </w:rPr>
              <w:t xml:space="preserve"> unit 1-12</w:t>
            </w:r>
          </w:p>
        </w:tc>
        <w:tc>
          <w:tcPr>
            <w:tcW w:w="360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Journal or reflection, exercise</w:t>
            </w:r>
          </w:p>
        </w:tc>
      </w:tr>
      <w:tr w:rsidR="00151E77" w:rsidRPr="0087505B" w:rsidTr="004D5873">
        <w:tc>
          <w:tcPr>
            <w:tcW w:w="117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16</w:t>
            </w:r>
          </w:p>
        </w:tc>
        <w:tc>
          <w:tcPr>
            <w:tcW w:w="5130" w:type="dxa"/>
          </w:tcPr>
          <w:p w:rsidR="00151E77" w:rsidRPr="0087505B" w:rsidRDefault="00151E77" w:rsidP="0087505B">
            <w:pPr>
              <w:spacing w:after="312" w:line="360" w:lineRule="auto"/>
              <w:rPr>
                <w:rFonts w:ascii="Times New Roman" w:hAnsi="Times New Roman" w:cs="Times New Roman"/>
                <w:szCs w:val="24"/>
              </w:rPr>
            </w:pPr>
            <w:r w:rsidRPr="0087505B">
              <w:rPr>
                <w:rFonts w:ascii="Times New Roman" w:hAnsi="Times New Roman" w:cs="Times New Roman"/>
                <w:szCs w:val="24"/>
              </w:rPr>
              <w:t>Final term</w:t>
            </w:r>
          </w:p>
        </w:tc>
        <w:tc>
          <w:tcPr>
            <w:tcW w:w="3600" w:type="dxa"/>
          </w:tcPr>
          <w:p w:rsidR="00151E77" w:rsidRPr="0087505B" w:rsidRDefault="00151E77" w:rsidP="0087505B">
            <w:pPr>
              <w:spacing w:after="312" w:line="360" w:lineRule="auto"/>
              <w:rPr>
                <w:rFonts w:ascii="Times New Roman" w:hAnsi="Times New Roman" w:cs="Times New Roman"/>
                <w:szCs w:val="24"/>
              </w:rPr>
            </w:pPr>
          </w:p>
        </w:tc>
      </w:tr>
    </w:tbl>
    <w:p w:rsidR="00151E77" w:rsidRPr="0087505B" w:rsidRDefault="00151E77" w:rsidP="0087505B">
      <w:pPr>
        <w:spacing w:after="312" w:line="360" w:lineRule="auto"/>
        <w:rPr>
          <w:rFonts w:ascii="Times New Roman" w:hAnsi="Times New Roman" w:cs="Times New Roman"/>
          <w:color w:val="313131"/>
          <w:szCs w:val="24"/>
        </w:rPr>
      </w:pPr>
    </w:p>
    <w:p w:rsidR="00151E77" w:rsidRPr="0087505B" w:rsidRDefault="00151E77" w:rsidP="0087505B">
      <w:pPr>
        <w:spacing w:after="312" w:line="360" w:lineRule="auto"/>
        <w:rPr>
          <w:rFonts w:ascii="Times New Roman" w:hAnsi="Times New Roman" w:cs="Times New Roman"/>
          <w:szCs w:val="24"/>
        </w:rPr>
      </w:pPr>
    </w:p>
    <w:sectPr w:rsidR="00151E77" w:rsidRPr="008750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15303"/>
    <w:multiLevelType w:val="multilevel"/>
    <w:tmpl w:val="BA54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C106243"/>
    <w:multiLevelType w:val="multilevel"/>
    <w:tmpl w:val="CE5C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AE2"/>
    <w:rsid w:val="00047CBA"/>
    <w:rsid w:val="00151E77"/>
    <w:rsid w:val="00224AE2"/>
    <w:rsid w:val="00316885"/>
    <w:rsid w:val="00821E69"/>
    <w:rsid w:val="0087505B"/>
    <w:rsid w:val="008A5D18"/>
    <w:rsid w:val="00BA7353"/>
    <w:rsid w:val="00CD1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8E542"/>
  <w15:chartTrackingRefBased/>
  <w15:docId w15:val="{0F92E8A4-2D34-48D7-AC97-95232FD4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885"/>
    <w:pPr>
      <w:widowControl w:val="0"/>
      <w:spacing w:afterLines="100" w:after="100" w:line="259" w:lineRule="auto"/>
      <w:jc w:val="both"/>
    </w:pPr>
    <w:rPr>
      <w:sz w:val="24"/>
    </w:rPr>
  </w:style>
  <w:style w:type="paragraph" w:styleId="1">
    <w:name w:val="heading 1"/>
    <w:basedOn w:val="a"/>
    <w:next w:val="a"/>
    <w:link w:val="10"/>
    <w:autoRedefine/>
    <w:uiPriority w:val="9"/>
    <w:qFormat/>
    <w:rsid w:val="00CD13C9"/>
    <w:pPr>
      <w:keepNext/>
      <w:keepLines/>
      <w:spacing w:before="240"/>
      <w:outlineLvl w:val="0"/>
    </w:pPr>
    <w:rPr>
      <w:rFonts w:cstheme="majorBidi"/>
      <w:b/>
      <w:sz w:val="32"/>
      <w:szCs w:val="32"/>
    </w:rPr>
  </w:style>
  <w:style w:type="paragraph" w:styleId="2">
    <w:name w:val="heading 2"/>
    <w:basedOn w:val="a"/>
    <w:next w:val="a"/>
    <w:link w:val="20"/>
    <w:autoRedefine/>
    <w:uiPriority w:val="9"/>
    <w:unhideWhenUsed/>
    <w:qFormat/>
    <w:rsid w:val="00CD13C9"/>
    <w:pPr>
      <w:keepNext/>
      <w:keepLines/>
      <w:spacing w:before="260" w:after="260"/>
      <w:outlineLvl w:val="1"/>
    </w:pPr>
    <w:rPr>
      <w:rFonts w:cstheme="majorBidi"/>
      <w:b/>
      <w:bCs/>
      <w:sz w:val="30"/>
      <w:szCs w:val="32"/>
    </w:rPr>
  </w:style>
  <w:style w:type="paragraph" w:styleId="3">
    <w:name w:val="heading 3"/>
    <w:basedOn w:val="a"/>
    <w:link w:val="30"/>
    <w:uiPriority w:val="9"/>
    <w:qFormat/>
    <w:rsid w:val="00151E77"/>
    <w:pPr>
      <w:widowControl/>
      <w:spacing w:before="100" w:beforeAutospacing="1" w:afterLines="0" w:afterAutospacing="1" w:line="240" w:lineRule="auto"/>
      <w:jc w:val="left"/>
      <w:outlineLvl w:val="2"/>
    </w:pPr>
    <w:rPr>
      <w:rFonts w:ascii="宋体" w:eastAsia="宋体" w:hAnsi="宋体" w:cs="宋体"/>
      <w:b/>
      <w:bCs/>
      <w:kern w:val="0"/>
      <w:sz w:val="27"/>
      <w:szCs w:val="27"/>
    </w:rPr>
  </w:style>
  <w:style w:type="paragraph" w:styleId="4">
    <w:name w:val="heading 4"/>
    <w:basedOn w:val="a"/>
    <w:next w:val="a"/>
    <w:link w:val="40"/>
    <w:uiPriority w:val="9"/>
    <w:semiHidden/>
    <w:unhideWhenUsed/>
    <w:qFormat/>
    <w:rsid w:val="00151E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D13C9"/>
    <w:rPr>
      <w:rFonts w:ascii="Times New Roman" w:eastAsia="Times New Roman" w:hAnsi="Times New Roman" w:cstheme="majorBidi"/>
      <w:b/>
      <w:sz w:val="32"/>
      <w:szCs w:val="32"/>
    </w:rPr>
  </w:style>
  <w:style w:type="character" w:customStyle="1" w:styleId="20">
    <w:name w:val="标题 2 字符"/>
    <w:basedOn w:val="a0"/>
    <w:link w:val="2"/>
    <w:uiPriority w:val="9"/>
    <w:rsid w:val="00CD13C9"/>
    <w:rPr>
      <w:rFonts w:ascii="Times New Roman" w:eastAsia="Times New Roman" w:hAnsi="Times New Roman" w:cstheme="majorBidi"/>
      <w:b/>
      <w:bCs/>
      <w:sz w:val="30"/>
      <w:szCs w:val="32"/>
    </w:rPr>
  </w:style>
  <w:style w:type="paragraph" w:styleId="a3">
    <w:name w:val="Normal (Web)"/>
    <w:basedOn w:val="a"/>
    <w:uiPriority w:val="99"/>
    <w:semiHidden/>
    <w:unhideWhenUsed/>
    <w:rsid w:val="00151E77"/>
    <w:pPr>
      <w:widowControl/>
      <w:spacing w:before="100" w:beforeAutospacing="1" w:afterLines="0" w:afterAutospacing="1" w:line="240" w:lineRule="auto"/>
      <w:jc w:val="left"/>
    </w:pPr>
    <w:rPr>
      <w:rFonts w:ascii="宋体" w:eastAsia="宋体" w:hAnsi="宋体" w:cs="宋体"/>
      <w:kern w:val="0"/>
      <w:szCs w:val="24"/>
    </w:rPr>
  </w:style>
  <w:style w:type="character" w:customStyle="1" w:styleId="30">
    <w:name w:val="标题 3 字符"/>
    <w:basedOn w:val="a0"/>
    <w:link w:val="3"/>
    <w:uiPriority w:val="9"/>
    <w:rsid w:val="00151E77"/>
    <w:rPr>
      <w:rFonts w:ascii="宋体" w:eastAsia="宋体" w:hAnsi="宋体" w:cs="宋体"/>
      <w:b/>
      <w:bCs/>
      <w:kern w:val="0"/>
      <w:sz w:val="27"/>
      <w:szCs w:val="27"/>
    </w:rPr>
  </w:style>
  <w:style w:type="paragraph" w:styleId="a4">
    <w:name w:val="List Paragraph"/>
    <w:basedOn w:val="a"/>
    <w:uiPriority w:val="34"/>
    <w:qFormat/>
    <w:rsid w:val="00151E77"/>
    <w:pPr>
      <w:ind w:firstLineChars="200" w:firstLine="420"/>
    </w:pPr>
  </w:style>
  <w:style w:type="character" w:customStyle="1" w:styleId="40">
    <w:name w:val="标题 4 字符"/>
    <w:basedOn w:val="a0"/>
    <w:link w:val="4"/>
    <w:uiPriority w:val="9"/>
    <w:semiHidden/>
    <w:rsid w:val="00151E7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426532">
      <w:bodyDiv w:val="1"/>
      <w:marLeft w:val="0"/>
      <w:marRight w:val="0"/>
      <w:marTop w:val="0"/>
      <w:marBottom w:val="0"/>
      <w:divBdr>
        <w:top w:val="none" w:sz="0" w:space="0" w:color="auto"/>
        <w:left w:val="none" w:sz="0" w:space="0" w:color="auto"/>
        <w:bottom w:val="none" w:sz="0" w:space="0" w:color="auto"/>
        <w:right w:val="none" w:sz="0" w:space="0" w:color="auto"/>
      </w:divBdr>
    </w:div>
    <w:div w:id="777067838">
      <w:bodyDiv w:val="1"/>
      <w:marLeft w:val="0"/>
      <w:marRight w:val="0"/>
      <w:marTop w:val="0"/>
      <w:marBottom w:val="0"/>
      <w:divBdr>
        <w:top w:val="none" w:sz="0" w:space="0" w:color="auto"/>
        <w:left w:val="none" w:sz="0" w:space="0" w:color="auto"/>
        <w:bottom w:val="none" w:sz="0" w:space="0" w:color="auto"/>
        <w:right w:val="none" w:sz="0" w:space="0" w:color="auto"/>
      </w:divBdr>
    </w:div>
    <w:div w:id="920601799">
      <w:bodyDiv w:val="1"/>
      <w:marLeft w:val="0"/>
      <w:marRight w:val="0"/>
      <w:marTop w:val="0"/>
      <w:marBottom w:val="0"/>
      <w:divBdr>
        <w:top w:val="none" w:sz="0" w:space="0" w:color="auto"/>
        <w:left w:val="none" w:sz="0" w:space="0" w:color="auto"/>
        <w:bottom w:val="none" w:sz="0" w:space="0" w:color="auto"/>
        <w:right w:val="none" w:sz="0" w:space="0" w:color="auto"/>
      </w:divBdr>
    </w:div>
    <w:div w:id="207357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2017-12-08T23:40:00Z</dcterms:created>
  <dcterms:modified xsi:type="dcterms:W3CDTF">2017-12-08T23:54:00Z</dcterms:modified>
</cp:coreProperties>
</file>