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D17D" w14:textId="77777777" w:rsidR="00CA302F" w:rsidRDefault="00CA302F" w:rsidP="00CA302F">
      <w:pPr>
        <w:ind w:firstLineChars="50" w:firstLine="120"/>
        <w:jc w:val="left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 wp14:anchorId="4CC6F24C" wp14:editId="1FECDCE1">
            <wp:extent cx="2295526" cy="728326"/>
            <wp:effectExtent l="0" t="0" r="0" b="0"/>
            <wp:docPr id="1" name="图片 29" descr="F:\校标校名LOGO\校名中英文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9" descr="F:\校标校名LOGO\校名中英文.bmp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9222" cy="73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55404" w14:textId="77777777" w:rsidR="00CA302F" w:rsidRPr="00A463AD" w:rsidRDefault="00CA302F" w:rsidP="00CA302F">
      <w:pPr>
        <w:ind w:firstLineChars="400" w:firstLine="1767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艺术学院（演艺学院）</w:t>
      </w:r>
    </w:p>
    <w:p w14:paraId="5F7512B7" w14:textId="44C7A9AB" w:rsidR="00CA302F" w:rsidRPr="00DA0FEB" w:rsidRDefault="00CA302F" w:rsidP="00CA302F">
      <w:pPr>
        <w:spacing w:line="840" w:lineRule="auto"/>
        <w:jc w:val="center"/>
        <w:rPr>
          <w:rFonts w:ascii="黑体" w:eastAsia="黑体" w:hAnsi="黑体" w:hint="eastAsia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反</w:t>
      </w:r>
    </w:p>
    <w:p w14:paraId="295BDA96" w14:textId="2DB8B465" w:rsidR="00CA302F" w:rsidRPr="00DA0FEB" w:rsidRDefault="00CA302F" w:rsidP="00CA302F">
      <w:pPr>
        <w:spacing w:line="840" w:lineRule="auto"/>
        <w:jc w:val="center"/>
        <w:rPr>
          <w:rFonts w:ascii="黑体" w:eastAsia="黑体" w:hAnsi="黑体" w:hint="eastAsia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电</w:t>
      </w:r>
    </w:p>
    <w:p w14:paraId="43DD79BE" w14:textId="2775576C" w:rsidR="00CA302F" w:rsidRPr="00DA0FEB" w:rsidRDefault="00CA302F" w:rsidP="00CA302F">
      <w:pPr>
        <w:spacing w:line="840" w:lineRule="auto"/>
        <w:jc w:val="center"/>
        <w:rPr>
          <w:rFonts w:ascii="黑体" w:eastAsia="黑体" w:hAnsi="黑体" w:hint="eastAsia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诈</w:t>
      </w:r>
    </w:p>
    <w:p w14:paraId="22945248" w14:textId="448E5547" w:rsidR="00CA302F" w:rsidRDefault="00CA302F" w:rsidP="00CA302F">
      <w:pPr>
        <w:spacing w:line="840" w:lineRule="auto"/>
        <w:jc w:val="center"/>
        <w:rPr>
          <w:rFonts w:ascii="黑体" w:eastAsia="黑体" w:hAnsi="黑体" w:hint="eastAsia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宣</w:t>
      </w:r>
    </w:p>
    <w:p w14:paraId="2F2548FB" w14:textId="4532C233" w:rsidR="00CA302F" w:rsidRPr="00DA0FEB" w:rsidRDefault="00CA302F" w:rsidP="00CA302F">
      <w:pPr>
        <w:spacing w:line="840" w:lineRule="auto"/>
        <w:jc w:val="center"/>
        <w:rPr>
          <w:rFonts w:ascii="黑体" w:eastAsia="黑体" w:hAnsi="黑体" w:hint="eastAsia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传</w:t>
      </w:r>
    </w:p>
    <w:p w14:paraId="446DA132" w14:textId="0AFE412C" w:rsidR="00CA302F" w:rsidRPr="00DA0FEB" w:rsidRDefault="00CA302F" w:rsidP="00CA302F">
      <w:pPr>
        <w:spacing w:line="840" w:lineRule="auto"/>
        <w:jc w:val="center"/>
        <w:rPr>
          <w:rFonts w:ascii="黑体" w:eastAsia="黑体" w:hAnsi="黑体" w:hint="eastAsia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月</w:t>
      </w:r>
    </w:p>
    <w:p w14:paraId="3B5582F3" w14:textId="77777777" w:rsidR="00CA302F" w:rsidRDefault="00CA302F" w:rsidP="00CA302F">
      <w:pPr>
        <w:spacing w:line="840" w:lineRule="auto"/>
        <w:jc w:val="center"/>
        <w:rPr>
          <w:rFonts w:ascii="黑体" w:eastAsia="黑体" w:hAnsi="黑体" w:hint="eastAsia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活</w:t>
      </w:r>
    </w:p>
    <w:p w14:paraId="3CCDD71A" w14:textId="7709502B" w:rsidR="00CA302F" w:rsidRPr="00DA0FEB" w:rsidRDefault="00CA302F" w:rsidP="00CA302F">
      <w:pPr>
        <w:spacing w:line="840" w:lineRule="auto"/>
        <w:jc w:val="center"/>
        <w:rPr>
          <w:rFonts w:ascii="黑体" w:eastAsia="黑体" w:hAnsi="黑体" w:hint="eastAsia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动</w:t>
      </w:r>
    </w:p>
    <w:p w14:paraId="3FC1D56A" w14:textId="77777777" w:rsidR="00CA302F" w:rsidRPr="00DA0FEB" w:rsidRDefault="00CA302F" w:rsidP="00CA302F">
      <w:pPr>
        <w:spacing w:line="840" w:lineRule="auto"/>
        <w:jc w:val="center"/>
        <w:rPr>
          <w:rFonts w:ascii="黑体" w:eastAsia="黑体" w:hAnsi="黑体" w:hint="eastAsia"/>
          <w:b/>
          <w:sz w:val="72"/>
          <w:szCs w:val="72"/>
        </w:rPr>
      </w:pPr>
      <w:r w:rsidRPr="00DA0FEB">
        <w:rPr>
          <w:rFonts w:ascii="黑体" w:eastAsia="黑体" w:hAnsi="黑体" w:hint="eastAsia"/>
          <w:b/>
          <w:sz w:val="72"/>
          <w:szCs w:val="72"/>
        </w:rPr>
        <w:t>方</w:t>
      </w:r>
    </w:p>
    <w:p w14:paraId="36656B68" w14:textId="78716F5E" w:rsidR="00CA302F" w:rsidRDefault="00CA302F" w:rsidP="00CA302F">
      <w:pPr>
        <w:spacing w:line="840" w:lineRule="auto"/>
        <w:jc w:val="center"/>
        <w:rPr>
          <w:rFonts w:ascii="黑体" w:eastAsia="黑体" w:hAnsi="黑体" w:hint="eastAsia"/>
          <w:b/>
          <w:sz w:val="72"/>
          <w:szCs w:val="72"/>
        </w:rPr>
      </w:pPr>
      <w:r w:rsidRPr="00DA0FEB">
        <w:rPr>
          <w:rFonts w:ascii="黑体" w:eastAsia="黑体" w:hAnsi="黑体" w:hint="eastAsia"/>
          <w:b/>
          <w:sz w:val="72"/>
          <w:szCs w:val="72"/>
        </w:rPr>
        <w:t>案</w:t>
      </w:r>
    </w:p>
    <w:p w14:paraId="3061E597" w14:textId="77777777" w:rsidR="00754E4B" w:rsidRDefault="00754E4B" w:rsidP="0099061D">
      <w:pPr>
        <w:spacing w:line="360" w:lineRule="auto"/>
        <w:jc w:val="center"/>
        <w:rPr>
          <w:rFonts w:ascii="黑体" w:eastAsia="黑体" w:hAnsi="黑体" w:hint="eastAsia"/>
          <w:b/>
          <w:sz w:val="72"/>
          <w:szCs w:val="72"/>
        </w:rPr>
      </w:pPr>
    </w:p>
    <w:p w14:paraId="4FF80736" w14:textId="17D70EDD" w:rsidR="00713CD8" w:rsidRPr="00CA302F" w:rsidRDefault="008A67E4" w:rsidP="0099061D">
      <w:pPr>
        <w:spacing w:line="360" w:lineRule="auto"/>
        <w:jc w:val="center"/>
        <w:rPr>
          <w:rFonts w:ascii="宋体" w:eastAsia="宋体" w:hAnsi="宋体" w:cs="宋体" w:hint="eastAsia"/>
          <w:b/>
          <w:sz w:val="52"/>
          <w:szCs w:val="28"/>
        </w:rPr>
      </w:pPr>
      <w:r w:rsidRPr="00CA302F">
        <w:rPr>
          <w:rFonts w:ascii="宋体" w:eastAsia="宋体" w:hAnsi="宋体" w:cs="宋体" w:hint="eastAsia"/>
          <w:b/>
          <w:color w:val="000000"/>
          <w:sz w:val="52"/>
          <w:szCs w:val="28"/>
        </w:rPr>
        <w:lastRenderedPageBreak/>
        <w:t>“师生齐心反诈，安全你我同行”</w:t>
      </w:r>
    </w:p>
    <w:p w14:paraId="0E360AEC" w14:textId="77777777" w:rsidR="00713CD8" w:rsidRPr="0099061D" w:rsidRDefault="008A67E4" w:rsidP="0099061D">
      <w:pPr>
        <w:spacing w:line="360" w:lineRule="auto"/>
        <w:jc w:val="right"/>
        <w:rPr>
          <w:rFonts w:ascii="宋体" w:eastAsia="宋体" w:hAnsi="宋体" w:hint="eastAsia"/>
          <w:sz w:val="28"/>
          <w:szCs w:val="28"/>
        </w:rPr>
      </w:pPr>
      <w:r w:rsidRPr="0099061D">
        <w:rPr>
          <w:rFonts w:ascii="宋体" w:eastAsia="宋体" w:hAnsi="宋体" w:hint="eastAsia"/>
          <w:sz w:val="28"/>
          <w:szCs w:val="28"/>
        </w:rPr>
        <w:t>——“艺心反诈·守护平安”反电诈宣传月策划方案</w:t>
      </w:r>
    </w:p>
    <w:p w14:paraId="30234284" w14:textId="19DDF9E8" w:rsidR="00713CD8" w:rsidRPr="008E4FB5" w:rsidRDefault="008A67E4" w:rsidP="0099061D">
      <w:pPr>
        <w:spacing w:line="360" w:lineRule="auto"/>
        <w:rPr>
          <w:rFonts w:ascii="宋体" w:eastAsia="宋体" w:hAnsi="宋体" w:cs="宋体" w:hint="eastAsia"/>
          <w:b/>
          <w:bCs/>
          <w:sz w:val="32"/>
          <w:szCs w:val="32"/>
        </w:rPr>
      </w:pPr>
      <w:r w:rsidRPr="008E4FB5">
        <w:rPr>
          <w:rFonts w:ascii="宋体" w:eastAsia="宋体" w:hAnsi="宋体" w:cs="宋体" w:hint="eastAsia"/>
          <w:b/>
          <w:bCs/>
          <w:sz w:val="32"/>
          <w:szCs w:val="32"/>
        </w:rPr>
        <w:t>一、活动背景</w:t>
      </w:r>
    </w:p>
    <w:p w14:paraId="1B6ED08A" w14:textId="65B1DECB" w:rsidR="008D34D6" w:rsidRDefault="008D34D6" w:rsidP="008D34D6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8D34D6">
        <w:rPr>
          <w:rFonts w:ascii="宋体" w:eastAsia="宋体" w:hAnsi="宋体" w:cs="宋体" w:hint="eastAsia"/>
          <w:sz w:val="28"/>
          <w:szCs w:val="28"/>
        </w:rPr>
        <w:t>为深入贯彻落实国家关于打击治理电信网络诈骗犯罪的工作部署，增强全校师生反诈意识，构建校园反诈长效防控机制，切实维护校园安全与师生财产安全，</w:t>
      </w:r>
      <w:r>
        <w:rPr>
          <w:rFonts w:ascii="宋体" w:eastAsia="宋体" w:hAnsi="宋体" w:cs="宋体" w:hint="eastAsia"/>
          <w:sz w:val="28"/>
          <w:szCs w:val="28"/>
        </w:rPr>
        <w:t>努力创建“无诈校园”</w:t>
      </w:r>
      <w:r w:rsidR="008E4FB5">
        <w:rPr>
          <w:rFonts w:ascii="宋体" w:eastAsia="宋体" w:hAnsi="宋体" w:cs="宋体" w:hint="eastAsia"/>
          <w:sz w:val="28"/>
          <w:szCs w:val="28"/>
        </w:rPr>
        <w:t>。现将艺术学院（演艺学院）开展“反电诈宣传月”活动有关事项通知如下：</w:t>
      </w:r>
    </w:p>
    <w:p w14:paraId="5D2912D8" w14:textId="77777777" w:rsidR="00BC2379" w:rsidRDefault="00BC2379" w:rsidP="00431A65">
      <w:pPr>
        <w:spacing w:line="360" w:lineRule="auto"/>
        <w:rPr>
          <w:rFonts w:ascii="宋体" w:eastAsia="宋体" w:hAnsi="宋体" w:cs="宋体" w:hint="eastAsia"/>
          <w:sz w:val="28"/>
          <w:szCs w:val="28"/>
        </w:rPr>
      </w:pPr>
    </w:p>
    <w:p w14:paraId="3C6DD0C8" w14:textId="57C45FE0" w:rsidR="008E4FB5" w:rsidRDefault="00431A65" w:rsidP="008E4FB5">
      <w:pPr>
        <w:spacing w:line="360" w:lineRule="auto"/>
        <w:rPr>
          <w:rFonts w:ascii="宋体" w:eastAsia="宋体" w:hAnsi="宋体" w:cs="宋体" w:hint="eastAsia"/>
          <w:b/>
          <w:sz w:val="32"/>
          <w:szCs w:val="28"/>
        </w:rPr>
      </w:pPr>
      <w:r>
        <w:rPr>
          <w:rFonts w:ascii="宋体" w:eastAsia="宋体" w:hAnsi="宋体" w:cs="宋体" w:hint="eastAsia"/>
          <w:b/>
          <w:sz w:val="32"/>
          <w:szCs w:val="28"/>
        </w:rPr>
        <w:t>二</w:t>
      </w:r>
      <w:r w:rsidR="008E4FB5" w:rsidRPr="008E4FB5">
        <w:rPr>
          <w:rFonts w:ascii="宋体" w:eastAsia="宋体" w:hAnsi="宋体" w:cs="宋体" w:hint="eastAsia"/>
          <w:b/>
          <w:sz w:val="32"/>
          <w:szCs w:val="28"/>
        </w:rPr>
        <w:t>、活动主题</w:t>
      </w:r>
    </w:p>
    <w:p w14:paraId="2B24B9AF" w14:textId="0BC4C815" w:rsidR="008E4FB5" w:rsidRDefault="008E4FB5" w:rsidP="008E4FB5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9061D">
        <w:rPr>
          <w:rFonts w:ascii="宋体" w:eastAsia="宋体" w:hAnsi="宋体" w:hint="eastAsia"/>
          <w:sz w:val="28"/>
          <w:szCs w:val="28"/>
        </w:rPr>
        <w:t>“艺心反诈·守护平安”</w:t>
      </w:r>
    </w:p>
    <w:p w14:paraId="173C786A" w14:textId="77777777" w:rsidR="00BC2379" w:rsidRPr="008E4FB5" w:rsidRDefault="00BC2379" w:rsidP="008E4FB5">
      <w:pPr>
        <w:spacing w:line="360" w:lineRule="auto"/>
        <w:ind w:firstLineChars="200" w:firstLine="643"/>
        <w:rPr>
          <w:rFonts w:ascii="宋体" w:eastAsia="宋体" w:hAnsi="宋体" w:cs="宋体" w:hint="eastAsia"/>
          <w:b/>
          <w:sz w:val="32"/>
          <w:szCs w:val="28"/>
        </w:rPr>
      </w:pPr>
    </w:p>
    <w:p w14:paraId="3048BE04" w14:textId="26672026" w:rsidR="008E4FB5" w:rsidRPr="008E4FB5" w:rsidRDefault="00431A65" w:rsidP="008E4FB5">
      <w:pPr>
        <w:spacing w:line="360" w:lineRule="auto"/>
        <w:rPr>
          <w:rFonts w:ascii="宋体" w:eastAsia="宋体" w:hAnsi="宋体" w:cs="宋体" w:hint="eastAsia"/>
          <w:b/>
          <w:bCs/>
          <w:sz w:val="32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28"/>
        </w:rPr>
        <w:t>三</w:t>
      </w:r>
      <w:r w:rsidR="008E4FB5" w:rsidRPr="008E4FB5">
        <w:rPr>
          <w:rFonts w:ascii="宋体" w:eastAsia="宋体" w:hAnsi="宋体" w:cs="宋体" w:hint="eastAsia"/>
          <w:b/>
          <w:bCs/>
          <w:sz w:val="32"/>
          <w:szCs w:val="28"/>
        </w:rPr>
        <w:t>、活动时间</w:t>
      </w:r>
    </w:p>
    <w:p w14:paraId="65B8CD15" w14:textId="1C32FDDB" w:rsidR="008E4FB5" w:rsidRDefault="008E4FB5" w:rsidP="008E4FB5">
      <w:pPr>
        <w:spacing w:line="360" w:lineRule="auto"/>
        <w:ind w:firstLineChars="200" w:firstLine="560"/>
        <w:rPr>
          <w:rFonts w:ascii="宋体" w:eastAsia="宋体" w:hAnsi="宋体" w:cs="宋体" w:hint="eastAsia"/>
          <w:bCs/>
          <w:sz w:val="28"/>
          <w:szCs w:val="28"/>
        </w:rPr>
      </w:pPr>
      <w:r w:rsidRPr="008E4FB5">
        <w:rPr>
          <w:rFonts w:ascii="宋体" w:eastAsia="宋体" w:hAnsi="宋体" w:cs="宋体" w:hint="eastAsia"/>
          <w:bCs/>
          <w:sz w:val="28"/>
          <w:szCs w:val="28"/>
        </w:rPr>
        <w:t>2</w:t>
      </w:r>
      <w:r w:rsidRPr="008E4FB5">
        <w:rPr>
          <w:rFonts w:ascii="宋体" w:eastAsia="宋体" w:hAnsi="宋体" w:cs="宋体"/>
          <w:bCs/>
          <w:sz w:val="28"/>
          <w:szCs w:val="28"/>
        </w:rPr>
        <w:t>025</w:t>
      </w:r>
      <w:r w:rsidRPr="008E4FB5">
        <w:rPr>
          <w:rFonts w:ascii="宋体" w:eastAsia="宋体" w:hAnsi="宋体" w:cs="宋体" w:hint="eastAsia"/>
          <w:bCs/>
          <w:sz w:val="28"/>
          <w:szCs w:val="28"/>
        </w:rPr>
        <w:t>年</w:t>
      </w:r>
      <w:r w:rsidRPr="008E4FB5">
        <w:rPr>
          <w:rFonts w:ascii="宋体" w:eastAsia="宋体" w:hAnsi="宋体" w:cs="宋体"/>
          <w:bCs/>
          <w:sz w:val="28"/>
          <w:szCs w:val="28"/>
        </w:rPr>
        <w:t>3</w:t>
      </w:r>
      <w:r w:rsidRPr="008E4FB5">
        <w:rPr>
          <w:rFonts w:ascii="宋体" w:eastAsia="宋体" w:hAnsi="宋体" w:cs="宋体" w:hint="eastAsia"/>
          <w:bCs/>
          <w:sz w:val="28"/>
          <w:szCs w:val="28"/>
        </w:rPr>
        <w:t>月3</w:t>
      </w:r>
      <w:r w:rsidRPr="008E4FB5">
        <w:rPr>
          <w:rFonts w:ascii="宋体" w:eastAsia="宋体" w:hAnsi="宋体" w:cs="宋体"/>
          <w:bCs/>
          <w:sz w:val="28"/>
          <w:szCs w:val="28"/>
        </w:rPr>
        <w:t>1</w:t>
      </w:r>
      <w:r w:rsidRPr="008E4FB5">
        <w:rPr>
          <w:rFonts w:ascii="宋体" w:eastAsia="宋体" w:hAnsi="宋体" w:cs="宋体" w:hint="eastAsia"/>
          <w:bCs/>
          <w:sz w:val="28"/>
          <w:szCs w:val="28"/>
        </w:rPr>
        <w:t>日—2</w:t>
      </w:r>
      <w:r w:rsidRPr="008E4FB5">
        <w:rPr>
          <w:rFonts w:ascii="宋体" w:eastAsia="宋体" w:hAnsi="宋体" w:cs="宋体"/>
          <w:bCs/>
          <w:sz w:val="28"/>
          <w:szCs w:val="28"/>
        </w:rPr>
        <w:t>025</w:t>
      </w:r>
      <w:r w:rsidRPr="008E4FB5">
        <w:rPr>
          <w:rFonts w:ascii="宋体" w:eastAsia="宋体" w:hAnsi="宋体" w:cs="宋体" w:hint="eastAsia"/>
          <w:bCs/>
          <w:sz w:val="28"/>
          <w:szCs w:val="28"/>
        </w:rPr>
        <w:t>年4月2</w:t>
      </w:r>
      <w:r w:rsidRPr="008E4FB5">
        <w:rPr>
          <w:rFonts w:ascii="宋体" w:eastAsia="宋体" w:hAnsi="宋体" w:cs="宋体"/>
          <w:bCs/>
          <w:sz w:val="28"/>
          <w:szCs w:val="28"/>
        </w:rPr>
        <w:t>6</w:t>
      </w:r>
      <w:r w:rsidRPr="008E4FB5">
        <w:rPr>
          <w:rFonts w:ascii="宋体" w:eastAsia="宋体" w:hAnsi="宋体" w:cs="宋体" w:hint="eastAsia"/>
          <w:bCs/>
          <w:sz w:val="28"/>
          <w:szCs w:val="28"/>
        </w:rPr>
        <w:t>日</w:t>
      </w:r>
    </w:p>
    <w:p w14:paraId="7F05A13A" w14:textId="77777777" w:rsidR="00431A65" w:rsidRDefault="00431A65" w:rsidP="008E4FB5">
      <w:pPr>
        <w:spacing w:line="360" w:lineRule="auto"/>
        <w:rPr>
          <w:rFonts w:ascii="宋体" w:eastAsia="宋体" w:hAnsi="宋体" w:cs="宋体" w:hint="eastAsia"/>
          <w:bCs/>
          <w:sz w:val="28"/>
          <w:szCs w:val="28"/>
        </w:rPr>
      </w:pPr>
    </w:p>
    <w:p w14:paraId="3F304947" w14:textId="3428099D" w:rsidR="00713CD8" w:rsidRPr="00431A65" w:rsidRDefault="00431A65" w:rsidP="008E4FB5">
      <w:pPr>
        <w:spacing w:line="360" w:lineRule="auto"/>
        <w:rPr>
          <w:rFonts w:ascii="宋体" w:eastAsia="宋体" w:hAnsi="宋体" w:cs="宋体" w:hint="eastAsia"/>
          <w:b/>
          <w:bCs/>
          <w:sz w:val="32"/>
          <w:szCs w:val="28"/>
        </w:rPr>
      </w:pPr>
      <w:r w:rsidRPr="00431A65">
        <w:rPr>
          <w:rFonts w:ascii="宋体" w:eastAsia="宋体" w:hAnsi="宋体" w:cs="宋体" w:hint="eastAsia"/>
          <w:b/>
          <w:bCs/>
          <w:sz w:val="28"/>
          <w:szCs w:val="28"/>
        </w:rPr>
        <w:t>四、</w:t>
      </w:r>
      <w:r w:rsidR="008A67E4" w:rsidRPr="00431A65">
        <w:rPr>
          <w:rFonts w:ascii="宋体" w:eastAsia="宋体" w:hAnsi="宋体" w:cs="宋体" w:hint="eastAsia"/>
          <w:b/>
          <w:bCs/>
          <w:sz w:val="32"/>
          <w:szCs w:val="28"/>
        </w:rPr>
        <w:t>活动对象</w:t>
      </w:r>
    </w:p>
    <w:p w14:paraId="2022494C" w14:textId="4B23BE8A" w:rsidR="00713CD8" w:rsidRDefault="008A67E4" w:rsidP="0099061D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99061D">
        <w:rPr>
          <w:rFonts w:ascii="宋体" w:eastAsia="宋体" w:hAnsi="宋体" w:cs="宋体" w:hint="eastAsia"/>
          <w:sz w:val="28"/>
          <w:szCs w:val="28"/>
        </w:rPr>
        <w:t>艺术学院（演艺学院）全体学生</w:t>
      </w:r>
    </w:p>
    <w:p w14:paraId="35519DDC" w14:textId="77777777" w:rsidR="00BC2379" w:rsidRPr="0099061D" w:rsidRDefault="00BC2379" w:rsidP="0099061D">
      <w:pPr>
        <w:spacing w:line="360" w:lineRule="auto"/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</w:p>
    <w:p w14:paraId="02ACF060" w14:textId="43BE94B1" w:rsidR="0099061D" w:rsidRPr="008E4FB5" w:rsidRDefault="00431A65" w:rsidP="0099061D">
      <w:pPr>
        <w:spacing w:line="360" w:lineRule="auto"/>
        <w:rPr>
          <w:rFonts w:ascii="宋体" w:eastAsia="宋体" w:hAnsi="宋体" w:cs="宋体" w:hint="eastAsia"/>
          <w:b/>
          <w:bCs/>
          <w:sz w:val="32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28"/>
        </w:rPr>
        <w:t>五</w:t>
      </w:r>
      <w:r w:rsidR="008A67E4" w:rsidRPr="008E4FB5">
        <w:rPr>
          <w:rFonts w:ascii="宋体" w:eastAsia="宋体" w:hAnsi="宋体" w:cs="宋体" w:hint="eastAsia"/>
          <w:b/>
          <w:bCs/>
          <w:sz w:val="32"/>
          <w:szCs w:val="28"/>
        </w:rPr>
        <w:t>、</w:t>
      </w:r>
      <w:r w:rsidR="0099061D" w:rsidRPr="008E4FB5">
        <w:rPr>
          <w:rFonts w:ascii="宋体" w:eastAsia="宋体" w:hAnsi="宋体" w:cs="宋体" w:hint="eastAsia"/>
          <w:b/>
          <w:bCs/>
          <w:sz w:val="32"/>
          <w:szCs w:val="28"/>
        </w:rPr>
        <w:t>活动内容</w:t>
      </w:r>
    </w:p>
    <w:p w14:paraId="08EBB60A" w14:textId="77777777" w:rsidR="00297E2B" w:rsidRDefault="0099061D" w:rsidP="006645C5">
      <w:pPr>
        <w:spacing w:line="360" w:lineRule="auto"/>
        <w:rPr>
          <w:rFonts w:ascii="宋体" w:eastAsia="宋体" w:hAnsi="宋体" w:cs="宋体" w:hint="eastAsia"/>
          <w:b/>
          <w:sz w:val="28"/>
          <w:szCs w:val="28"/>
        </w:rPr>
      </w:pPr>
      <w:r w:rsidRPr="0099061D">
        <w:rPr>
          <w:rFonts w:ascii="宋体" w:eastAsia="宋体" w:hAnsi="宋体" w:cs="宋体" w:hint="eastAsia"/>
          <w:b/>
          <w:sz w:val="28"/>
          <w:szCs w:val="28"/>
        </w:rPr>
        <w:t>（一）</w:t>
      </w:r>
      <w:r w:rsidR="006645C5">
        <w:rPr>
          <w:rFonts w:ascii="宋体" w:eastAsia="宋体" w:hAnsi="宋体" w:cs="宋体" w:hint="eastAsia"/>
          <w:b/>
          <w:sz w:val="28"/>
          <w:szCs w:val="28"/>
        </w:rPr>
        <w:t>加强专题教育与宣传</w:t>
      </w:r>
      <w:r w:rsidRPr="0099061D">
        <w:rPr>
          <w:rFonts w:ascii="宋体" w:eastAsia="宋体" w:hAnsi="宋体" w:cs="宋体" w:hint="eastAsia"/>
          <w:b/>
          <w:sz w:val="28"/>
          <w:szCs w:val="28"/>
        </w:rPr>
        <w:t>（辅导员）</w:t>
      </w:r>
    </w:p>
    <w:p w14:paraId="44D6DE98" w14:textId="55B360EB" w:rsidR="006645C5" w:rsidRPr="006645C5" w:rsidRDefault="006645C5" w:rsidP="006645C5">
      <w:pPr>
        <w:spacing w:line="360" w:lineRule="auto"/>
        <w:rPr>
          <w:rFonts w:ascii="宋体" w:eastAsia="宋体" w:hAnsi="宋体" w:cs="宋体" w:hint="eastAsia"/>
          <w:b/>
          <w:sz w:val="28"/>
          <w:szCs w:val="28"/>
        </w:rPr>
      </w:pPr>
      <w:r w:rsidRPr="006645C5">
        <w:rPr>
          <w:rFonts w:ascii="宋体" w:eastAsia="宋体" w:hAnsi="宋体" w:cs="宋体"/>
          <w:b/>
          <w:sz w:val="28"/>
          <w:szCs w:val="28"/>
        </w:rPr>
        <w:t>1.</w:t>
      </w:r>
      <w:r w:rsidRPr="006645C5">
        <w:rPr>
          <w:rFonts w:ascii="宋体" w:eastAsia="宋体" w:hAnsi="宋体" w:cs="宋体" w:hint="eastAsia"/>
          <w:b/>
          <w:sz w:val="28"/>
          <w:szCs w:val="28"/>
        </w:rPr>
        <w:t>开展“防诈”主题教育班会全覆盖</w:t>
      </w:r>
    </w:p>
    <w:p w14:paraId="20FA91B5" w14:textId="52A0E3C4" w:rsidR="0099061D" w:rsidRDefault="0099061D" w:rsidP="0099061D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99061D">
        <w:rPr>
          <w:rFonts w:ascii="宋体" w:eastAsia="宋体" w:hAnsi="宋体" w:cs="宋体" w:hint="eastAsia"/>
          <w:sz w:val="28"/>
          <w:szCs w:val="28"/>
        </w:rPr>
        <w:t>各年级辅导员开展“艺心反诈·守护平安”防电信诈骗主题</w:t>
      </w:r>
      <w:r w:rsidR="00297E2B">
        <w:rPr>
          <w:rFonts w:ascii="宋体" w:eastAsia="宋体" w:hAnsi="宋体" w:cs="宋体" w:hint="eastAsia"/>
          <w:sz w:val="28"/>
          <w:szCs w:val="28"/>
        </w:rPr>
        <w:t>教育</w:t>
      </w:r>
      <w:r w:rsidR="00297E2B">
        <w:rPr>
          <w:rFonts w:ascii="宋体" w:eastAsia="宋体" w:hAnsi="宋体" w:cs="宋体" w:hint="eastAsia"/>
          <w:sz w:val="28"/>
          <w:szCs w:val="28"/>
        </w:rPr>
        <w:lastRenderedPageBreak/>
        <w:t>班</w:t>
      </w:r>
      <w:r w:rsidRPr="0099061D">
        <w:rPr>
          <w:rFonts w:ascii="宋体" w:eastAsia="宋体" w:hAnsi="宋体" w:cs="宋体" w:hint="eastAsia"/>
          <w:sz w:val="28"/>
          <w:szCs w:val="28"/>
        </w:rPr>
        <w:t>会，采用案例剖析、以案说法等方式，普及防范电信诈骗，加强法治教育。</w:t>
      </w:r>
    </w:p>
    <w:p w14:paraId="777CA519" w14:textId="0609F94A" w:rsidR="008D34D6" w:rsidRPr="006645C5" w:rsidRDefault="006645C5" w:rsidP="006645C5">
      <w:pPr>
        <w:spacing w:line="360" w:lineRule="auto"/>
        <w:rPr>
          <w:rFonts w:ascii="宋体" w:eastAsia="宋体" w:hAnsi="宋体" w:cs="宋体" w:hint="eastAsia"/>
          <w:b/>
          <w:sz w:val="28"/>
          <w:szCs w:val="28"/>
        </w:rPr>
      </w:pPr>
      <w:r w:rsidRPr="006645C5">
        <w:rPr>
          <w:rFonts w:ascii="宋体" w:eastAsia="宋体" w:hAnsi="宋体" w:cs="宋体" w:hint="eastAsia"/>
          <w:b/>
          <w:sz w:val="28"/>
          <w:szCs w:val="28"/>
        </w:rPr>
        <w:t>2</w:t>
      </w:r>
      <w:r w:rsidRPr="006645C5">
        <w:rPr>
          <w:rFonts w:ascii="宋体" w:eastAsia="宋体" w:hAnsi="宋体" w:cs="宋体"/>
          <w:b/>
          <w:sz w:val="28"/>
          <w:szCs w:val="28"/>
        </w:rPr>
        <w:t>.</w:t>
      </w:r>
      <w:r w:rsidRPr="006645C5">
        <w:rPr>
          <w:rFonts w:ascii="宋体" w:eastAsia="宋体" w:hAnsi="宋体" w:cs="宋体" w:hint="eastAsia"/>
          <w:b/>
          <w:sz w:val="28"/>
          <w:szCs w:val="28"/>
        </w:rPr>
        <w:t>组织安装注册反诈APP</w:t>
      </w:r>
    </w:p>
    <w:p w14:paraId="47AD5024" w14:textId="1B07BEC5" w:rsidR="006645C5" w:rsidRDefault="006645C5" w:rsidP="006645C5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各班级在辅导员的指导下，积极动员本班级学生安装注册“国家反诈中心”APP并开启“来电预警”“骚扰电话拦截服务”功能，确保本报学生安装注册率达1</w:t>
      </w:r>
      <w:r>
        <w:rPr>
          <w:rFonts w:ascii="宋体" w:eastAsia="宋体" w:hAnsi="宋体" w:cs="宋体"/>
          <w:sz w:val="28"/>
          <w:szCs w:val="28"/>
        </w:rPr>
        <w:t>00%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132E512E" w14:textId="19F4D0BC" w:rsidR="006645C5" w:rsidRPr="006645C5" w:rsidRDefault="006645C5" w:rsidP="006645C5">
      <w:pPr>
        <w:spacing w:line="360" w:lineRule="auto"/>
        <w:rPr>
          <w:rFonts w:ascii="宋体" w:eastAsia="宋体" w:hAnsi="宋体" w:cs="宋体" w:hint="eastAsia"/>
          <w:b/>
          <w:sz w:val="28"/>
          <w:szCs w:val="28"/>
        </w:rPr>
      </w:pPr>
      <w:r w:rsidRPr="006645C5">
        <w:rPr>
          <w:rFonts w:ascii="宋体" w:eastAsia="宋体" w:hAnsi="宋体" w:cs="宋体" w:hint="eastAsia"/>
          <w:b/>
          <w:sz w:val="28"/>
          <w:szCs w:val="28"/>
        </w:rPr>
        <w:t>3</w:t>
      </w:r>
      <w:r w:rsidRPr="006645C5">
        <w:rPr>
          <w:rFonts w:ascii="宋体" w:eastAsia="宋体" w:hAnsi="宋体" w:cs="宋体"/>
          <w:b/>
          <w:sz w:val="28"/>
          <w:szCs w:val="28"/>
        </w:rPr>
        <w:t>.</w:t>
      </w:r>
      <w:r w:rsidRPr="006645C5">
        <w:rPr>
          <w:rFonts w:ascii="宋体" w:eastAsia="宋体" w:hAnsi="宋体" w:cs="宋体" w:hint="eastAsia"/>
          <w:b/>
          <w:sz w:val="28"/>
          <w:szCs w:val="28"/>
        </w:rPr>
        <w:t>组织签订防诈反诈承诺书</w:t>
      </w:r>
    </w:p>
    <w:p w14:paraId="5FF86D60" w14:textId="390E606A" w:rsidR="006645C5" w:rsidRDefault="006645C5" w:rsidP="006645C5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各班级在辅导员的指导下，认真组织班级同学阅读并签订《防诈反诈承诺书》，确保</w:t>
      </w:r>
      <w:r w:rsidR="00CA302F">
        <w:rPr>
          <w:rFonts w:ascii="宋体" w:eastAsia="宋体" w:hAnsi="宋体" w:cs="宋体" w:hint="eastAsia"/>
          <w:sz w:val="28"/>
          <w:szCs w:val="28"/>
        </w:rPr>
        <w:t>所带</w:t>
      </w:r>
      <w:r>
        <w:rPr>
          <w:rFonts w:ascii="宋体" w:eastAsia="宋体" w:hAnsi="宋体" w:cs="宋体" w:hint="eastAsia"/>
          <w:sz w:val="28"/>
          <w:szCs w:val="28"/>
        </w:rPr>
        <w:t>班级学生签阅率实现1</w:t>
      </w:r>
      <w:r>
        <w:rPr>
          <w:rFonts w:ascii="宋体" w:eastAsia="宋体" w:hAnsi="宋体" w:cs="宋体"/>
          <w:sz w:val="28"/>
          <w:szCs w:val="28"/>
        </w:rPr>
        <w:t>00%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779589C3" w14:textId="77777777" w:rsidR="00BC2379" w:rsidRPr="0099061D" w:rsidRDefault="00BC2379" w:rsidP="006645C5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6D12EA3F" w14:textId="7ADB200D" w:rsidR="0099061D" w:rsidRPr="00846BDC" w:rsidRDefault="0099061D" w:rsidP="00846BDC">
      <w:pPr>
        <w:spacing w:line="360" w:lineRule="auto"/>
        <w:rPr>
          <w:rFonts w:ascii="宋体" w:eastAsia="宋体" w:hAnsi="宋体" w:cs="宋体" w:hint="eastAsia"/>
          <w:b/>
          <w:sz w:val="28"/>
          <w:szCs w:val="28"/>
        </w:rPr>
      </w:pPr>
      <w:r w:rsidRPr="00846BDC">
        <w:rPr>
          <w:rFonts w:ascii="宋体" w:eastAsia="宋体" w:hAnsi="宋体" w:cs="宋体" w:hint="eastAsia"/>
          <w:b/>
          <w:sz w:val="28"/>
          <w:szCs w:val="28"/>
        </w:rPr>
        <w:t>（二）</w:t>
      </w:r>
      <w:r w:rsidR="00565FA8">
        <w:rPr>
          <w:rFonts w:ascii="宋体" w:eastAsia="宋体" w:hAnsi="宋体" w:cs="宋体" w:hint="eastAsia"/>
          <w:b/>
          <w:sz w:val="28"/>
          <w:szCs w:val="28"/>
        </w:rPr>
        <w:t>、</w:t>
      </w:r>
      <w:r w:rsidRPr="00846BDC">
        <w:rPr>
          <w:rFonts w:ascii="宋体" w:eastAsia="宋体" w:hAnsi="宋体" w:cs="宋体" w:hint="eastAsia"/>
          <w:b/>
          <w:sz w:val="28"/>
          <w:szCs w:val="28"/>
        </w:rPr>
        <w:t>“护航青春，智识骗局”</w:t>
      </w:r>
      <w:r w:rsidR="00431A65">
        <w:rPr>
          <w:rFonts w:ascii="宋体" w:eastAsia="宋体" w:hAnsi="宋体" w:cs="宋体" w:hint="eastAsia"/>
          <w:b/>
          <w:sz w:val="28"/>
          <w:szCs w:val="28"/>
        </w:rPr>
        <w:t>反诈</w:t>
      </w:r>
      <w:r w:rsidRPr="00846BDC">
        <w:rPr>
          <w:rFonts w:ascii="宋体" w:eastAsia="宋体" w:hAnsi="宋体" w:cs="宋体" w:hint="eastAsia"/>
          <w:b/>
          <w:sz w:val="28"/>
          <w:szCs w:val="28"/>
        </w:rPr>
        <w:t>主题教育活动（学生会）</w:t>
      </w:r>
    </w:p>
    <w:p w14:paraId="7E1E59AD" w14:textId="047E071C" w:rsidR="00431A65" w:rsidRDefault="00431A65" w:rsidP="00431A65">
      <w:pPr>
        <w:tabs>
          <w:tab w:val="left" w:pos="216"/>
        </w:tabs>
        <w:jc w:val="left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1、活动准备</w:t>
      </w:r>
    </w:p>
    <w:p w14:paraId="6D632F04" w14:textId="77777777" w:rsidR="00431A65" w:rsidRDefault="00431A65" w:rsidP="00431A65">
      <w:pPr>
        <w:spacing w:line="360" w:lineRule="auto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前期准备</w:t>
      </w:r>
      <w:r>
        <w:rPr>
          <w:rFonts w:ascii="宋体" w:hAnsi="宋体" w:hint="eastAsia"/>
          <w:bCs/>
          <w:sz w:val="28"/>
          <w:szCs w:val="28"/>
        </w:rPr>
        <w:t>4</w:t>
      </w:r>
      <w:r>
        <w:rPr>
          <w:rFonts w:ascii="宋体" w:hAnsi="宋体"/>
          <w:bCs/>
          <w:sz w:val="28"/>
          <w:szCs w:val="28"/>
        </w:rPr>
        <w:t>月</w:t>
      </w:r>
      <w:r>
        <w:rPr>
          <w:rFonts w:ascii="宋体" w:hAnsi="宋体" w:hint="eastAsia"/>
          <w:bCs/>
          <w:sz w:val="28"/>
          <w:szCs w:val="28"/>
        </w:rPr>
        <w:t>1</w:t>
      </w:r>
      <w:r>
        <w:rPr>
          <w:rFonts w:ascii="宋体" w:hAnsi="宋体"/>
          <w:bCs/>
          <w:sz w:val="28"/>
          <w:szCs w:val="28"/>
        </w:rPr>
        <w:t>日﹣1</w:t>
      </w:r>
      <w:r>
        <w:rPr>
          <w:rFonts w:ascii="宋体" w:hAnsi="宋体" w:hint="eastAsia"/>
          <w:bCs/>
          <w:sz w:val="28"/>
          <w:szCs w:val="28"/>
        </w:rPr>
        <w:t>1</w:t>
      </w:r>
      <w:r>
        <w:rPr>
          <w:rFonts w:ascii="宋体" w:hAnsi="宋体"/>
          <w:bCs/>
          <w:sz w:val="28"/>
          <w:szCs w:val="28"/>
        </w:rPr>
        <w:t>日:</w:t>
      </w:r>
      <w:r>
        <w:rPr>
          <w:sz w:val="28"/>
          <w:szCs w:val="28"/>
        </w:rPr>
        <w:br/>
      </w:r>
      <w:r>
        <w:rPr>
          <w:rFonts w:ascii="宋体" w:hAnsi="宋体"/>
          <w:bCs/>
          <w:sz w:val="28"/>
          <w:szCs w:val="28"/>
        </w:rPr>
        <w:t>确定活动方案，完成物资采购（</w:t>
      </w:r>
      <w:r>
        <w:rPr>
          <w:rFonts w:ascii="宋体" w:hAnsi="宋体" w:hint="eastAsia"/>
          <w:bCs/>
          <w:sz w:val="28"/>
          <w:szCs w:val="28"/>
        </w:rPr>
        <w:t>定制kt板、采购</w:t>
      </w:r>
      <w:r>
        <w:rPr>
          <w:rFonts w:ascii="宋体" w:hAnsi="宋体"/>
          <w:bCs/>
          <w:sz w:val="28"/>
          <w:szCs w:val="28"/>
        </w:rPr>
        <w:t>等）。</w:t>
      </w:r>
    </w:p>
    <w:p w14:paraId="110F9F52" w14:textId="2C860474" w:rsidR="00431A65" w:rsidRDefault="00431A65" w:rsidP="00431A65">
      <w:pPr>
        <w:spacing w:line="360" w:lineRule="auto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招募志愿者，分配工作任务（场地布置、秩序维护、摄影记录等）。</w:t>
      </w:r>
      <w:r>
        <w:rPr>
          <w:sz w:val="28"/>
          <w:szCs w:val="28"/>
        </w:rPr>
        <w:br/>
      </w:r>
      <w:r>
        <w:rPr>
          <w:rFonts w:ascii="宋体" w:hAnsi="宋体"/>
          <w:bCs/>
          <w:sz w:val="28"/>
          <w:szCs w:val="28"/>
        </w:rPr>
        <w:t>通过南墙公告、微信公众号推文</w:t>
      </w:r>
      <w:r>
        <w:rPr>
          <w:rFonts w:ascii="宋体" w:hAnsi="宋体" w:hint="eastAsia"/>
          <w:bCs/>
          <w:sz w:val="28"/>
          <w:szCs w:val="28"/>
        </w:rPr>
        <w:t>、班长团支书群</w:t>
      </w:r>
      <w:r>
        <w:rPr>
          <w:rFonts w:ascii="宋体" w:hAnsi="宋体"/>
          <w:bCs/>
          <w:sz w:val="28"/>
          <w:szCs w:val="28"/>
        </w:rPr>
        <w:t>等渠道发布活动信息，吸引报名。</w:t>
      </w:r>
      <w:r>
        <w:rPr>
          <w:sz w:val="28"/>
          <w:szCs w:val="28"/>
        </w:rPr>
        <w:br/>
      </w:r>
      <w:r>
        <w:rPr>
          <w:rFonts w:ascii="宋体" w:hAnsi="宋体" w:hint="eastAsia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 活动实施</w:t>
      </w:r>
      <w:r>
        <w:rPr>
          <w:rFonts w:ascii="宋体" w:hAnsi="宋体" w:hint="eastAsia"/>
          <w:bCs/>
          <w:sz w:val="28"/>
          <w:szCs w:val="28"/>
        </w:rPr>
        <w:t>4</w:t>
      </w:r>
      <w:r>
        <w:rPr>
          <w:rFonts w:ascii="宋体" w:hAnsi="宋体"/>
          <w:bCs/>
          <w:sz w:val="28"/>
          <w:szCs w:val="28"/>
        </w:rPr>
        <w:t>月</w:t>
      </w:r>
      <w:r>
        <w:rPr>
          <w:rFonts w:ascii="宋体" w:hAnsi="宋体" w:hint="eastAsia"/>
          <w:bCs/>
          <w:sz w:val="28"/>
          <w:szCs w:val="28"/>
        </w:rPr>
        <w:t>11</w:t>
      </w:r>
      <w:r>
        <w:rPr>
          <w:rFonts w:ascii="宋体" w:hAnsi="宋体"/>
          <w:bCs/>
          <w:sz w:val="28"/>
          <w:szCs w:val="28"/>
        </w:rPr>
        <w:t>日（</w:t>
      </w:r>
      <w:r>
        <w:rPr>
          <w:rFonts w:ascii="宋体" w:hAnsi="宋体" w:hint="eastAsia"/>
          <w:bCs/>
          <w:sz w:val="28"/>
          <w:szCs w:val="28"/>
        </w:rPr>
        <w:t>下</w:t>
      </w:r>
      <w:r>
        <w:rPr>
          <w:rFonts w:ascii="宋体" w:hAnsi="宋体"/>
          <w:bCs/>
          <w:sz w:val="28"/>
          <w:szCs w:val="28"/>
        </w:rPr>
        <w:t>午）:</w:t>
      </w:r>
      <w:r>
        <w:rPr>
          <w:sz w:val="28"/>
          <w:szCs w:val="28"/>
        </w:rPr>
        <w:br/>
      </w:r>
      <w:r>
        <w:rPr>
          <w:rFonts w:ascii="宋体" w:hAnsi="宋体" w:hint="eastAsia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 场地布置(1</w:t>
      </w:r>
      <w:r>
        <w:rPr>
          <w:rFonts w:ascii="宋体" w:hAnsi="宋体" w:hint="eastAsia"/>
          <w:bCs/>
          <w:sz w:val="28"/>
          <w:szCs w:val="28"/>
        </w:rPr>
        <w:t>3</w:t>
      </w:r>
      <w:r>
        <w:rPr>
          <w:rFonts w:ascii="宋体" w:hAnsi="宋体"/>
          <w:bCs/>
          <w:sz w:val="28"/>
          <w:szCs w:val="28"/>
        </w:rPr>
        <w:t>:00-1</w:t>
      </w:r>
      <w:r>
        <w:rPr>
          <w:rFonts w:ascii="宋体" w:hAnsi="宋体" w:hint="eastAsia"/>
          <w:bCs/>
          <w:sz w:val="28"/>
          <w:szCs w:val="28"/>
        </w:rPr>
        <w:t>4</w:t>
      </w:r>
      <w:r>
        <w:rPr>
          <w:rFonts w:ascii="宋体" w:hAnsi="宋体"/>
          <w:bCs/>
          <w:sz w:val="28"/>
          <w:szCs w:val="28"/>
        </w:rPr>
        <w:t>:00):志愿者布置羽毛球大厅，摆放</w:t>
      </w:r>
      <w:r>
        <w:rPr>
          <w:rFonts w:ascii="宋体" w:hAnsi="宋体" w:hint="eastAsia"/>
          <w:bCs/>
          <w:sz w:val="28"/>
          <w:szCs w:val="28"/>
        </w:rPr>
        <w:t>道具</w:t>
      </w:r>
      <w:r>
        <w:rPr>
          <w:rFonts w:ascii="宋体" w:hAnsi="宋体"/>
          <w:bCs/>
          <w:sz w:val="28"/>
          <w:szCs w:val="28"/>
        </w:rPr>
        <w:t>。</w:t>
      </w:r>
      <w:r>
        <w:rPr>
          <w:sz w:val="28"/>
          <w:szCs w:val="28"/>
        </w:rPr>
        <w:br/>
      </w:r>
      <w:r>
        <w:rPr>
          <w:rFonts w:ascii="宋体" w:hAnsi="宋体" w:hint="eastAsia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 活动开展(</w:t>
      </w:r>
      <w:r>
        <w:rPr>
          <w:rFonts w:ascii="宋体" w:hAnsi="宋体" w:hint="eastAsia"/>
          <w:bCs/>
          <w:sz w:val="28"/>
          <w:szCs w:val="28"/>
        </w:rPr>
        <w:t>15</w:t>
      </w:r>
      <w:r>
        <w:rPr>
          <w:rFonts w:ascii="宋体" w:hAnsi="宋体"/>
          <w:bCs/>
          <w:sz w:val="28"/>
          <w:szCs w:val="28"/>
        </w:rPr>
        <w:t>:00-1</w:t>
      </w:r>
      <w:r>
        <w:rPr>
          <w:rFonts w:ascii="宋体" w:hAnsi="宋体" w:hint="eastAsia"/>
          <w:bCs/>
          <w:sz w:val="28"/>
          <w:szCs w:val="28"/>
        </w:rPr>
        <w:t>8</w:t>
      </w:r>
      <w:r>
        <w:rPr>
          <w:rFonts w:ascii="宋体" w:hAnsi="宋体"/>
          <w:bCs/>
          <w:sz w:val="28"/>
          <w:szCs w:val="28"/>
        </w:rPr>
        <w:t>:30)</w:t>
      </w:r>
      <w:r>
        <w:rPr>
          <w:sz w:val="28"/>
          <w:szCs w:val="28"/>
        </w:rPr>
        <w:br/>
      </w:r>
      <w:r>
        <w:rPr>
          <w:rFonts w:ascii="宋体" w:hAnsi="宋体" w:hint="eastAsia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 活动结束：清理场地，整理物资。</w:t>
      </w:r>
    </w:p>
    <w:p w14:paraId="1F5FD1CD" w14:textId="549B7C2A" w:rsidR="00431A65" w:rsidRDefault="00431A65" w:rsidP="00431A65">
      <w:pPr>
        <w:tabs>
          <w:tab w:val="left" w:pos="216"/>
        </w:tabs>
        <w:jc w:val="left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2、活动策划</w:t>
      </w:r>
    </w:p>
    <w:p w14:paraId="3A00641D" w14:textId="77777777" w:rsidR="00431A65" w:rsidRDefault="00431A65" w:rsidP="00431A65">
      <w:pPr>
        <w:pStyle w:val="11"/>
        <w:ind w:firstLineChars="0" w:firstLine="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lastRenderedPageBreak/>
        <w:t>活动一：智趣投壶·识诈守安</w:t>
      </w:r>
      <w:r>
        <w:rPr>
          <w:rFonts w:ascii="宋体" w:hAnsi="宋体"/>
          <w:sz w:val="28"/>
          <w:szCs w:val="28"/>
        </w:rPr>
        <w:t>（原"反诈投壶"升级版）</w:t>
      </w:r>
    </w:p>
    <w:p w14:paraId="3C0D80AE" w14:textId="06A48C6E" w:rsidR="00431A65" w:rsidRDefault="00431A65" w:rsidP="00431A65">
      <w:pPr>
        <w:pStyle w:val="11"/>
        <w:ind w:firstLineChars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>
        <w:rPr>
          <w:rFonts w:ascii="宋体" w:hAnsi="宋体"/>
          <w:sz w:val="28"/>
          <w:szCs w:val="28"/>
        </w:rPr>
        <w:t>活动形式：</w:t>
      </w:r>
    </w:p>
    <w:p w14:paraId="6D0E6C60" w14:textId="77777777" w:rsidR="00431A65" w:rsidRDefault="00431A65" w:rsidP="00431A65">
      <w:pPr>
        <w:pStyle w:val="11"/>
        <w:numPr>
          <w:ilvl w:val="0"/>
          <w:numId w:val="9"/>
        </w:numPr>
        <w:ind w:firstLineChars="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设立"杀猪盘""刷单返利""冒充公检法"等8类诈骗壶筒</w:t>
      </w:r>
    </w:p>
    <w:p w14:paraId="5D607E8F" w14:textId="77777777" w:rsidR="00431A65" w:rsidRDefault="00431A65" w:rsidP="00431A65">
      <w:pPr>
        <w:pStyle w:val="11"/>
        <w:numPr>
          <w:ilvl w:val="0"/>
          <w:numId w:val="9"/>
        </w:numPr>
        <w:ind w:firstLineChars="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参与者随机抽取反诈知识题卡，正确答题获得投掷次数</w:t>
      </w:r>
    </w:p>
    <w:p w14:paraId="007157D9" w14:textId="77777777" w:rsidR="00E11A24" w:rsidRDefault="00431A65" w:rsidP="00E11A24">
      <w:pPr>
        <w:pStyle w:val="11"/>
        <w:numPr>
          <w:ilvl w:val="0"/>
          <w:numId w:val="9"/>
        </w:numPr>
        <w:ind w:firstLineChars="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投中目标壶筒需复述对应防诈口诀</w:t>
      </w:r>
    </w:p>
    <w:p w14:paraId="1CB292E7" w14:textId="0A4B2905" w:rsidR="00431A65" w:rsidRPr="00E11A24" w:rsidRDefault="00431A65" w:rsidP="00E11A24">
      <w:pPr>
        <w:pStyle w:val="11"/>
        <w:ind w:firstLineChars="0" w:firstLine="0"/>
        <w:rPr>
          <w:rFonts w:ascii="宋体" w:hAnsi="宋体" w:hint="eastAsia"/>
          <w:sz w:val="28"/>
          <w:szCs w:val="28"/>
        </w:rPr>
      </w:pPr>
      <w:r w:rsidRPr="00E11A24">
        <w:rPr>
          <w:rFonts w:ascii="宋体" w:hAnsi="宋体"/>
          <w:b/>
          <w:bCs/>
          <w:sz w:val="28"/>
          <w:szCs w:val="28"/>
        </w:rPr>
        <w:t>活动二：安全转盘·转识成智</w:t>
      </w:r>
      <w:r w:rsidRPr="00E11A24">
        <w:rPr>
          <w:rFonts w:ascii="宋体" w:hAnsi="宋体"/>
          <w:sz w:val="28"/>
          <w:szCs w:val="28"/>
        </w:rPr>
        <w:t>（原"反诈问题大转盘"升级版）</w:t>
      </w:r>
    </w:p>
    <w:p w14:paraId="09BA68E2" w14:textId="6DE9B442" w:rsidR="00431A65" w:rsidRDefault="00431A65" w:rsidP="00431A65">
      <w:pPr>
        <w:pStyle w:val="11"/>
        <w:tabs>
          <w:tab w:val="left" w:pos="720"/>
        </w:tabs>
        <w:ind w:firstLineChars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>
        <w:rPr>
          <w:rFonts w:ascii="宋体" w:hAnsi="宋体"/>
          <w:sz w:val="28"/>
          <w:szCs w:val="28"/>
        </w:rPr>
        <w:t>活动形式：</w:t>
      </w:r>
    </w:p>
    <w:p w14:paraId="4F566C15" w14:textId="77777777" w:rsidR="00431A65" w:rsidRDefault="00431A65" w:rsidP="00431A65">
      <w:pPr>
        <w:pStyle w:val="11"/>
        <w:numPr>
          <w:ilvl w:val="0"/>
          <w:numId w:val="10"/>
        </w:numPr>
        <w:tabs>
          <w:tab w:val="left" w:pos="720"/>
        </w:tabs>
        <w:ind w:firstLineChars="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直径2米的互动转盘划分12个知识模块</w:t>
      </w:r>
    </w:p>
    <w:p w14:paraId="417D547F" w14:textId="77777777" w:rsidR="00431A65" w:rsidRDefault="00431A65" w:rsidP="00431A65">
      <w:pPr>
        <w:pStyle w:val="11"/>
        <w:numPr>
          <w:ilvl w:val="0"/>
          <w:numId w:val="10"/>
        </w:numPr>
        <w:tabs>
          <w:tab w:val="left" w:pos="720"/>
        </w:tabs>
        <w:ind w:firstLineChars="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参与者转动转盘后需完成对应挑战：</w:t>
      </w:r>
      <w:r>
        <w:rPr>
          <w:rFonts w:ascii="宋体" w:hAnsi="宋体"/>
          <w:sz w:val="28"/>
          <w:szCs w:val="28"/>
        </w:rPr>
        <w:br/>
      </w:r>
      <w:r>
        <w:rPr>
          <w:rFonts w:ascii="Cambria Math" w:hAnsi="Cambria Math" w:cs="Cambria Math"/>
          <w:sz w:val="28"/>
          <w:szCs w:val="28"/>
        </w:rPr>
        <w:t>▶</w:t>
      </w:r>
      <w:r>
        <w:rPr>
          <w:rFonts w:ascii="宋体" w:hAnsi="宋体"/>
          <w:sz w:val="28"/>
          <w:szCs w:val="28"/>
        </w:rPr>
        <w:t xml:space="preserve"> 情景演绎：还原诈骗话术</w:t>
      </w:r>
      <w:r>
        <w:rPr>
          <w:rFonts w:ascii="宋体" w:hAnsi="宋体"/>
          <w:sz w:val="28"/>
          <w:szCs w:val="28"/>
        </w:rPr>
        <w:br/>
      </w:r>
      <w:r>
        <w:rPr>
          <w:rFonts w:ascii="Cambria Math" w:hAnsi="Cambria Math" w:cs="Cambria Math"/>
          <w:sz w:val="28"/>
          <w:szCs w:val="28"/>
        </w:rPr>
        <w:t>▶</w:t>
      </w:r>
      <w:r>
        <w:rPr>
          <w:rFonts w:ascii="宋体" w:hAnsi="宋体"/>
          <w:sz w:val="28"/>
          <w:szCs w:val="28"/>
        </w:rPr>
        <w:t xml:space="preserve"> 快问快答：应对策略测试</w:t>
      </w:r>
      <w:r>
        <w:rPr>
          <w:rFonts w:ascii="宋体" w:hAnsi="宋体"/>
          <w:sz w:val="28"/>
          <w:szCs w:val="28"/>
        </w:rPr>
        <w:br/>
      </w:r>
      <w:r>
        <w:rPr>
          <w:rFonts w:ascii="Cambria Math" w:hAnsi="Cambria Math" w:cs="Cambria Math"/>
          <w:sz w:val="28"/>
          <w:szCs w:val="28"/>
        </w:rPr>
        <w:t>▶</w:t>
      </w:r>
      <w:r>
        <w:rPr>
          <w:rFonts w:ascii="宋体" w:hAnsi="宋体"/>
          <w:sz w:val="28"/>
          <w:szCs w:val="28"/>
        </w:rPr>
        <w:t xml:space="preserve"> 线索分析：识别诈骗破绽</w:t>
      </w:r>
    </w:p>
    <w:p w14:paraId="001F5113" w14:textId="77777777" w:rsidR="00431A65" w:rsidRDefault="00431A65" w:rsidP="00431A65">
      <w:pPr>
        <w:pStyle w:val="11"/>
        <w:ind w:firstLineChars="0" w:firstLine="0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活动三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b/>
          <w:bCs/>
          <w:sz w:val="28"/>
          <w:szCs w:val="28"/>
        </w:rPr>
        <w:t>防诈倾诉角</w:t>
      </w:r>
    </w:p>
    <w:p w14:paraId="4C75FD93" w14:textId="77777777" w:rsidR="00431A65" w:rsidRDefault="00431A65" w:rsidP="00431A65">
      <w:pPr>
        <w:pStyle w:val="11"/>
        <w:spacing w:line="360" w:lineRule="auto"/>
        <w:ind w:leftChars="200" w:left="42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设立一个小黑板处，提供便利贴，让同学们写出自己身边的反诈案例，以及了解到的电诈小知识，拍照打卡，可获得1积分。</w:t>
      </w:r>
    </w:p>
    <w:p w14:paraId="658DC8AB" w14:textId="77777777" w:rsidR="00431A65" w:rsidRDefault="00431A65" w:rsidP="00431A65">
      <w:pPr>
        <w:pStyle w:val="11"/>
        <w:ind w:firstLineChars="0" w:firstLine="0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活动四：电诈知识知多少</w:t>
      </w:r>
    </w:p>
    <w:p w14:paraId="0B582F4D" w14:textId="77777777" w:rsidR="00431A65" w:rsidRDefault="00431A65" w:rsidP="00431A65">
      <w:pPr>
        <w:pStyle w:val="11"/>
        <w:ind w:leftChars="200" w:left="42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设立知识选择题供参赛者填写，填写90分以上正确者得2分，及格者得1分，不及格者0分。（每份卷子10道题，共五套题型）</w:t>
      </w:r>
    </w:p>
    <w:p w14:paraId="511B5505" w14:textId="77777777" w:rsidR="00431A65" w:rsidRDefault="00431A65" w:rsidP="00431A65">
      <w:pPr>
        <w:pStyle w:val="11"/>
        <w:ind w:firstLineChars="0" w:firstLine="0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活动五：积分抽奖</w:t>
      </w:r>
    </w:p>
    <w:p w14:paraId="20997590" w14:textId="77777777" w:rsidR="00431A65" w:rsidRDefault="00431A65" w:rsidP="00431A65">
      <w:pPr>
        <w:pStyle w:val="11"/>
        <w:ind w:leftChars="200" w:left="42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凭以上活动获得积分，满5积分者有两次抽取奖励机会，不满5分者仅1次机会。</w:t>
      </w:r>
    </w:p>
    <w:p w14:paraId="3A3FD97F" w14:textId="4F4827BD" w:rsidR="00431A65" w:rsidRPr="00E11A24" w:rsidRDefault="00431A65" w:rsidP="00431A65">
      <w:pPr>
        <w:pStyle w:val="11"/>
        <w:ind w:firstLineChars="0" w:firstLine="0"/>
        <w:rPr>
          <w:rFonts w:ascii="宋体" w:hAnsi="宋体" w:hint="eastAsia"/>
          <w:b/>
          <w:bCs/>
          <w:sz w:val="28"/>
          <w:szCs w:val="28"/>
        </w:rPr>
      </w:pPr>
      <w:r w:rsidRPr="00E11A24">
        <w:rPr>
          <w:rFonts w:ascii="宋体" w:hAnsi="宋体" w:hint="eastAsia"/>
          <w:b/>
          <w:bCs/>
          <w:sz w:val="28"/>
          <w:szCs w:val="28"/>
        </w:rPr>
        <w:t>3、活动预算</w:t>
      </w:r>
    </w:p>
    <w:p w14:paraId="3E87C237" w14:textId="77777777" w:rsidR="00431A65" w:rsidRDefault="00431A65" w:rsidP="00431A65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定制转盘150</w:t>
      </w:r>
    </w:p>
    <w:p w14:paraId="79329317" w14:textId="77777777" w:rsidR="00431A65" w:rsidRDefault="00431A65" w:rsidP="00431A65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展架30</w:t>
      </w:r>
    </w:p>
    <w:p w14:paraId="2441D4C4" w14:textId="77777777" w:rsidR="00431A65" w:rsidRDefault="00431A65" w:rsidP="00431A65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壶筒45/组*2</w:t>
      </w:r>
    </w:p>
    <w:p w14:paraId="0C8C1CFA" w14:textId="77777777" w:rsidR="00431A65" w:rsidRDefault="00431A65" w:rsidP="00431A65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反诈打卡牌：50</w:t>
      </w:r>
    </w:p>
    <w:p w14:paraId="76405804" w14:textId="77777777" w:rsidR="00431A65" w:rsidRDefault="00431A65" w:rsidP="00431A65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积分卡：500份/52元（银行卡大小）</w:t>
      </w:r>
    </w:p>
    <w:p w14:paraId="1D7D904F" w14:textId="36C050A0" w:rsidR="00431A65" w:rsidRPr="00E11A24" w:rsidRDefault="00431A65" w:rsidP="00431A65">
      <w:pPr>
        <w:rPr>
          <w:rFonts w:ascii="宋体" w:hAnsi="宋体" w:hint="eastAsia"/>
          <w:b/>
          <w:bCs/>
          <w:sz w:val="28"/>
          <w:szCs w:val="28"/>
        </w:rPr>
      </w:pPr>
      <w:r w:rsidRPr="00E11A24">
        <w:rPr>
          <w:rFonts w:ascii="宋体" w:hAnsi="宋体" w:hint="eastAsia"/>
          <w:b/>
          <w:bCs/>
          <w:sz w:val="28"/>
          <w:szCs w:val="28"/>
        </w:rPr>
        <w:t>4、活动奖励：</w:t>
      </w:r>
    </w:p>
    <w:p w14:paraId="7515EE1A" w14:textId="77777777" w:rsidR="00431A65" w:rsidRDefault="00431A65" w:rsidP="00431A65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特等奖：3个/60元</w:t>
      </w:r>
    </w:p>
    <w:p w14:paraId="655C5F9E" w14:textId="77777777" w:rsidR="00431A65" w:rsidRDefault="00431A65" w:rsidP="00431A65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一等奖：笔记本套装20套/200元</w:t>
      </w:r>
    </w:p>
    <w:p w14:paraId="23CD1A20" w14:textId="77777777" w:rsidR="00431A65" w:rsidRDefault="00431A65" w:rsidP="00431A65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二等奖：冰箱贴100个/100元</w:t>
      </w:r>
    </w:p>
    <w:p w14:paraId="0E6FFC6B" w14:textId="77777777" w:rsidR="00431A65" w:rsidRDefault="00431A65" w:rsidP="00431A65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三等奖：亚克力挂件300个/150元</w:t>
      </w:r>
    </w:p>
    <w:p w14:paraId="6D346C78" w14:textId="14EB03D0" w:rsidR="00846BDC" w:rsidRDefault="00431A65" w:rsidP="00431A65">
      <w:pPr>
        <w:spacing w:line="360" w:lineRule="auto"/>
        <w:ind w:firstLineChars="100" w:firstLine="28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共计  882  元</w:t>
      </w:r>
    </w:p>
    <w:p w14:paraId="610FDFED" w14:textId="77777777" w:rsidR="00BC2379" w:rsidRDefault="00BC2379" w:rsidP="00846BDC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13CAC002" w14:textId="7CAAA6F3" w:rsidR="0099061D" w:rsidRPr="00846BDC" w:rsidRDefault="0099061D" w:rsidP="00846BDC">
      <w:pPr>
        <w:spacing w:line="360" w:lineRule="auto"/>
        <w:rPr>
          <w:rFonts w:ascii="宋体" w:eastAsia="宋体" w:hAnsi="宋体" w:cs="宋体" w:hint="eastAsia"/>
          <w:sz w:val="28"/>
          <w:szCs w:val="28"/>
        </w:rPr>
      </w:pPr>
      <w:r w:rsidRPr="0099061D">
        <w:rPr>
          <w:rFonts w:ascii="宋体" w:eastAsia="宋体" w:hAnsi="宋体" w:cs="宋体" w:hint="eastAsia"/>
          <w:b/>
          <w:sz w:val="28"/>
          <w:szCs w:val="28"/>
        </w:rPr>
        <w:t>（三）</w:t>
      </w:r>
      <w:r w:rsidR="00565FA8">
        <w:rPr>
          <w:rFonts w:ascii="宋体" w:eastAsia="宋体" w:hAnsi="宋体" w:cs="宋体" w:hint="eastAsia"/>
          <w:b/>
          <w:sz w:val="28"/>
          <w:szCs w:val="28"/>
        </w:rPr>
        <w:t>、</w:t>
      </w:r>
      <w:r w:rsidRPr="0099061D">
        <w:rPr>
          <w:rFonts w:ascii="宋体" w:eastAsia="宋体" w:hAnsi="宋体" w:cs="宋体" w:hint="eastAsia"/>
          <w:b/>
          <w:sz w:val="28"/>
          <w:szCs w:val="28"/>
        </w:rPr>
        <w:t>“智取平安、刮出安全、演活防范”活动（自律委员会）</w:t>
      </w:r>
    </w:p>
    <w:p w14:paraId="6B514118" w14:textId="65FE69CC" w:rsidR="0099061D" w:rsidRPr="0099061D" w:rsidRDefault="0099061D" w:rsidP="00431A65">
      <w:pPr>
        <w:spacing w:line="360" w:lineRule="auto"/>
        <w:rPr>
          <w:rFonts w:ascii="宋体" w:eastAsia="宋体" w:hAnsi="宋体" w:cs="宋体" w:hint="eastAsia"/>
          <w:b/>
          <w:sz w:val="28"/>
          <w:szCs w:val="28"/>
        </w:rPr>
      </w:pPr>
      <w:r w:rsidRPr="0099061D">
        <w:rPr>
          <w:rFonts w:ascii="宋体" w:eastAsia="宋体" w:hAnsi="宋体" w:cs="宋体" w:hint="eastAsia"/>
          <w:b/>
          <w:sz w:val="28"/>
          <w:szCs w:val="28"/>
        </w:rPr>
        <w:t>活动一：“艺心反诈·守护平安”</w:t>
      </w:r>
    </w:p>
    <w:p w14:paraId="20CB73C5" w14:textId="77777777" w:rsidR="00FF06A9" w:rsidRDefault="00FF06A9" w:rsidP="00FF06A9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活动准备：收集整理设计大量的电信网络诈骗相关的题目，包含：选择题、判断、案例分析等。</w:t>
      </w:r>
    </w:p>
    <w:p w14:paraId="382507FC" w14:textId="77777777" w:rsidR="00FF06A9" w:rsidRDefault="00FF06A9" w:rsidP="00FF06A9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活动策划：在操场按照题目难度由易到难划分区域，每个区域设置5个问题进行提问。通过问答，在答题过程中，对每道题目进行讲解，普及反诈知识。答对一题得1分。</w:t>
      </w:r>
    </w:p>
    <w:p w14:paraId="6C2DA973" w14:textId="7FB029F5" w:rsidR="0099061D" w:rsidRPr="0099061D" w:rsidRDefault="00FF06A9" w:rsidP="00FF06A9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活动奖励：15分-11分兑换5次刮刮乐机会，10分-6分兑换3次刮刮乐机会，5分-1分兑换1次刮刮乐机会。</w:t>
      </w:r>
    </w:p>
    <w:p w14:paraId="6CB922D6" w14:textId="77777777" w:rsidR="0099061D" w:rsidRPr="0099061D" w:rsidRDefault="0099061D" w:rsidP="00431A65">
      <w:pPr>
        <w:spacing w:line="360" w:lineRule="auto"/>
        <w:rPr>
          <w:rFonts w:ascii="宋体" w:eastAsia="宋体" w:hAnsi="宋体" w:cs="宋体" w:hint="eastAsia"/>
          <w:b/>
          <w:sz w:val="28"/>
          <w:szCs w:val="28"/>
        </w:rPr>
      </w:pPr>
      <w:r w:rsidRPr="0099061D">
        <w:rPr>
          <w:rFonts w:ascii="宋体" w:eastAsia="宋体" w:hAnsi="宋体" w:cs="宋体" w:hint="eastAsia"/>
          <w:b/>
          <w:sz w:val="28"/>
          <w:szCs w:val="28"/>
        </w:rPr>
        <w:t>活动二：“以小博大”刮刮乐</w:t>
      </w:r>
    </w:p>
    <w:p w14:paraId="439B0487" w14:textId="77777777" w:rsidR="00FF06A9" w:rsidRDefault="00FF06A9" w:rsidP="00FF06A9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活动准备：设计制作一批刮刮乐的卡片。准备一些关于反诈的相关问题，题目围绕常见的校园诈骗类型出题，包括但不限于网络刷单诈骗，冒充熟人诈骗，助学金诈骗，网络游戏装备诈骗等，其中包括选择题，判断题和案例分析题。</w:t>
      </w:r>
    </w:p>
    <w:p w14:paraId="2D097CE5" w14:textId="77777777" w:rsidR="00FF06A9" w:rsidRDefault="00FF06A9" w:rsidP="00FF06A9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活动策划：回答正确可以再次换取刮刮乐奖惩机会。江小咪贴纸中奖率20%，江小咪挂件中奖率10%，手机支架中奖率10%，江小咪日历中奖率5%，零食大礼包中奖率5%。惩罚中奖率50%。</w:t>
      </w:r>
    </w:p>
    <w:p w14:paraId="6C25FE4F" w14:textId="60092C77" w:rsidR="0099061D" w:rsidRPr="0099061D" w:rsidRDefault="00FF06A9" w:rsidP="00FF06A9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活动奖励：包含艺术学院的相关周边，如江小咪挂件、亚克力立牌，江小咪日历，零食等。</w:t>
      </w:r>
    </w:p>
    <w:p w14:paraId="46AB3A02" w14:textId="77777777" w:rsidR="0099061D" w:rsidRPr="0099061D" w:rsidRDefault="0099061D" w:rsidP="00431A65">
      <w:pPr>
        <w:spacing w:line="360" w:lineRule="auto"/>
        <w:rPr>
          <w:rFonts w:ascii="宋体" w:eastAsia="宋体" w:hAnsi="宋体" w:cs="宋体" w:hint="eastAsia"/>
          <w:b/>
          <w:sz w:val="28"/>
          <w:szCs w:val="28"/>
        </w:rPr>
      </w:pPr>
      <w:r w:rsidRPr="0099061D">
        <w:rPr>
          <w:rFonts w:ascii="宋体" w:eastAsia="宋体" w:hAnsi="宋体" w:cs="宋体" w:hint="eastAsia"/>
          <w:b/>
          <w:sz w:val="28"/>
          <w:szCs w:val="28"/>
        </w:rPr>
        <w:t>活动三：“知行合一，反诈有我”模拟电诈情景处置</w:t>
      </w:r>
    </w:p>
    <w:p w14:paraId="362A1240" w14:textId="77777777" w:rsidR="00FF06A9" w:rsidRDefault="00FF06A9" w:rsidP="00FF06A9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活动准备：工作人员准备经典诈骗案件模拟（例如：杀猪盘、刷单、裸聊、冒充公检法等）真实情景。</w:t>
      </w:r>
    </w:p>
    <w:p w14:paraId="070AEAE9" w14:textId="77777777" w:rsidR="00FF06A9" w:rsidRDefault="00FF06A9" w:rsidP="00FF06A9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活动策划：参与者需在2分钟内讲明该诈骗套路原理、给出解决方案，动之以情，晓之以理，劝导受骗者识别诈骗陷阱，增强反诈意识。</w:t>
      </w:r>
    </w:p>
    <w:p w14:paraId="239FDB42" w14:textId="22A030CF" w:rsidR="0099061D" w:rsidRDefault="00FF06A9" w:rsidP="00FF06A9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活动奖励：PU第二课堂校园文化学时1学时。</w:t>
      </w:r>
    </w:p>
    <w:p w14:paraId="3D7C84C4" w14:textId="0FC02759" w:rsidR="00431A65" w:rsidRPr="00E11A24" w:rsidRDefault="00E11A24" w:rsidP="00E11A24">
      <w:pPr>
        <w:rPr>
          <w:rFonts w:ascii="宋体" w:eastAsia="宋体" w:hAnsi="宋体" w:cs="宋体" w:hint="eastAsia"/>
          <w:b/>
          <w:sz w:val="28"/>
          <w:szCs w:val="28"/>
        </w:rPr>
      </w:pPr>
      <w:r w:rsidRPr="00E11A24">
        <w:rPr>
          <w:rFonts w:ascii="宋体" w:eastAsia="宋体" w:hAnsi="宋体" w:cs="宋体" w:hint="eastAsia"/>
          <w:b/>
          <w:sz w:val="28"/>
          <w:szCs w:val="28"/>
        </w:rPr>
        <w:t>活动四：</w:t>
      </w:r>
      <w:r w:rsidR="00431A65" w:rsidRPr="00E11A24">
        <w:rPr>
          <w:rFonts w:ascii="宋体" w:eastAsia="宋体" w:hAnsi="宋体" w:cs="宋体" w:hint="eastAsia"/>
          <w:b/>
          <w:sz w:val="28"/>
          <w:szCs w:val="28"/>
        </w:rPr>
        <w:t>“绘安全·防诈骗”海报创意绘画大赛</w:t>
      </w:r>
    </w:p>
    <w:p w14:paraId="6CFE2B3E" w14:textId="77777777" w:rsidR="00431A65" w:rsidRDefault="00431A65" w:rsidP="00431A65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活动宣传：公众号、QQ群等</w:t>
      </w:r>
    </w:p>
    <w:p w14:paraId="6DCDD3C5" w14:textId="77777777" w:rsidR="00431A65" w:rsidRDefault="00431A65" w:rsidP="00431A65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活动形式：主要分为手绘组与AI创作组两个赛道，参赛者通过指定平台提交作品，需附上简短的作品说明及创作理念。</w:t>
      </w:r>
    </w:p>
    <w:p w14:paraId="0C421C4A" w14:textId="77777777" w:rsidR="00431A65" w:rsidRDefault="00431A65" w:rsidP="00431A65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活动奖励：</w:t>
      </w:r>
    </w:p>
    <w:p w14:paraId="5F43EFC3" w14:textId="77777777" w:rsidR="00431A65" w:rsidRDefault="00431A65" w:rsidP="00431A65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一等奖：奖金/奖品+荣誉证书+作品展览机会</w:t>
      </w:r>
    </w:p>
    <w:p w14:paraId="4C520479" w14:textId="77777777" w:rsidR="00431A65" w:rsidRDefault="00431A65" w:rsidP="00431A65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lastRenderedPageBreak/>
        <w:t>二等奖：奖金/奖品+荣誉证书</w:t>
      </w:r>
    </w:p>
    <w:p w14:paraId="018280BC" w14:textId="77777777" w:rsidR="00431A65" w:rsidRDefault="00431A65" w:rsidP="00431A65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三等奖：奖品+荣誉证书</w:t>
      </w:r>
    </w:p>
    <w:p w14:paraId="0691598F" w14:textId="77777777" w:rsidR="00431A65" w:rsidRDefault="00431A65" w:rsidP="00431A65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优秀奖若干：纪念奖品+荣誉证书</w:t>
      </w:r>
    </w:p>
    <w:p w14:paraId="11256B57" w14:textId="59B23AA7" w:rsidR="00431A65" w:rsidRPr="00E11A24" w:rsidRDefault="00E11A24" w:rsidP="00E11A24">
      <w:pPr>
        <w:rPr>
          <w:rFonts w:ascii="宋体" w:eastAsia="宋体" w:hAnsi="宋体" w:cs="宋体" w:hint="eastAsia"/>
          <w:b/>
          <w:sz w:val="28"/>
          <w:szCs w:val="28"/>
        </w:rPr>
      </w:pPr>
      <w:r w:rsidRPr="00E11A24">
        <w:rPr>
          <w:rFonts w:ascii="宋体" w:eastAsia="宋体" w:hAnsi="宋体" w:cs="宋体" w:hint="eastAsia"/>
          <w:b/>
          <w:sz w:val="28"/>
          <w:szCs w:val="28"/>
        </w:rPr>
        <w:t>活动</w:t>
      </w:r>
      <w:r w:rsidR="00431A65" w:rsidRPr="00E11A24">
        <w:rPr>
          <w:rFonts w:ascii="宋体" w:eastAsia="宋体" w:hAnsi="宋体" w:cs="宋体" w:hint="eastAsia"/>
          <w:b/>
          <w:sz w:val="28"/>
          <w:szCs w:val="28"/>
        </w:rPr>
        <w:t>预算：</w:t>
      </w:r>
    </w:p>
    <w:p w14:paraId="6393A3E8" w14:textId="77777777" w:rsidR="00431A65" w:rsidRDefault="00431A65" w:rsidP="00431A65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刮刮乐卡片500张共计200元</w:t>
      </w:r>
    </w:p>
    <w:p w14:paraId="3203D7CD" w14:textId="77777777" w:rsidR="00431A65" w:rsidRDefault="00431A65" w:rsidP="00431A65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江小咪钥匙扣、挂件共计100个，共计100元</w:t>
      </w:r>
    </w:p>
    <w:p w14:paraId="587A9B54" w14:textId="77777777" w:rsidR="00431A65" w:rsidRDefault="00431A65" w:rsidP="00431A65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气球100个共计20元</w:t>
      </w:r>
    </w:p>
    <w:p w14:paraId="72A5C6C5" w14:textId="77777777" w:rsidR="00431A65" w:rsidRDefault="00431A65" w:rsidP="00431A65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手机支架30个共计30元</w:t>
      </w:r>
    </w:p>
    <w:p w14:paraId="767D3C3A" w14:textId="5CC76AED" w:rsidR="00431A65" w:rsidRDefault="00431A65" w:rsidP="00E11A24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共计350元</w:t>
      </w:r>
    </w:p>
    <w:p w14:paraId="4D1F6F40" w14:textId="49FBD5C6" w:rsidR="00FF06A9" w:rsidRDefault="00FF06A9" w:rsidP="00FF06A9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01CE408F" w14:textId="220A594B" w:rsidR="008E4FB5" w:rsidRPr="008E4FB5" w:rsidRDefault="00431A65" w:rsidP="008E4FB5">
      <w:pPr>
        <w:spacing w:line="360" w:lineRule="auto"/>
        <w:rPr>
          <w:rFonts w:ascii="宋体" w:eastAsia="宋体" w:hAnsi="宋体" w:cs="宋体" w:hint="eastAsia"/>
          <w:b/>
          <w:sz w:val="32"/>
          <w:szCs w:val="28"/>
        </w:rPr>
      </w:pPr>
      <w:r>
        <w:rPr>
          <w:rFonts w:ascii="宋体" w:eastAsia="宋体" w:hAnsi="宋体" w:cs="宋体" w:hint="eastAsia"/>
          <w:b/>
          <w:sz w:val="32"/>
          <w:szCs w:val="28"/>
        </w:rPr>
        <w:t>六</w:t>
      </w:r>
      <w:r w:rsidR="008E4FB5" w:rsidRPr="008E4FB5">
        <w:rPr>
          <w:rFonts w:ascii="宋体" w:eastAsia="宋体" w:hAnsi="宋体" w:cs="宋体" w:hint="eastAsia"/>
          <w:b/>
          <w:sz w:val="32"/>
          <w:szCs w:val="28"/>
        </w:rPr>
        <w:t>、工作要求</w:t>
      </w:r>
    </w:p>
    <w:p w14:paraId="7D483565" w14:textId="2BDABE96" w:rsidR="008E4FB5" w:rsidRPr="008E4FB5" w:rsidRDefault="008E4FB5" w:rsidP="008E4FB5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8E4FB5">
        <w:rPr>
          <w:rFonts w:ascii="宋体" w:eastAsia="宋体" w:hAnsi="宋体" w:cs="宋体" w:hint="eastAsia"/>
          <w:sz w:val="28"/>
          <w:szCs w:val="28"/>
        </w:rPr>
        <w:t xml:space="preserve">1.压实责任，强化组织领导 </w:t>
      </w:r>
    </w:p>
    <w:p w14:paraId="61E891D2" w14:textId="28955288" w:rsidR="008E4FB5" w:rsidRPr="008E4FB5" w:rsidRDefault="008E4FB5" w:rsidP="008E4FB5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8E4FB5">
        <w:rPr>
          <w:rFonts w:ascii="宋体" w:eastAsia="宋体" w:hAnsi="宋体" w:cs="宋体" w:hint="eastAsia"/>
          <w:sz w:val="28"/>
          <w:szCs w:val="28"/>
        </w:rPr>
        <w:t xml:space="preserve">各单位要充分认识反电诈工作的重要性，强化组织领导，明确责任人，制定详细的活动实施方案，明确活动目标、内容、时间节点和保障措施，落实落细反诈防骗具体工作。 </w:t>
      </w:r>
    </w:p>
    <w:p w14:paraId="322F00ED" w14:textId="77777777" w:rsidR="008E4FB5" w:rsidRPr="008E4FB5" w:rsidRDefault="008E4FB5" w:rsidP="008E4FB5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8E4FB5">
        <w:rPr>
          <w:rFonts w:ascii="宋体" w:eastAsia="宋体" w:hAnsi="宋体" w:cs="宋体" w:hint="eastAsia"/>
          <w:sz w:val="28"/>
          <w:szCs w:val="28"/>
        </w:rPr>
        <w:t xml:space="preserve">2.创新形式，注重宣传实效 </w:t>
      </w:r>
    </w:p>
    <w:p w14:paraId="2D0D107F" w14:textId="0E5C0A52" w:rsidR="008E4FB5" w:rsidRPr="008E4FB5" w:rsidRDefault="008E4FB5" w:rsidP="008E4FB5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8E4FB5">
        <w:rPr>
          <w:rFonts w:ascii="宋体" w:eastAsia="宋体" w:hAnsi="宋体" w:cs="宋体" w:hint="eastAsia"/>
          <w:sz w:val="28"/>
          <w:szCs w:val="28"/>
        </w:rPr>
        <w:t xml:space="preserve">各单位要以反电诈宣传月活动为契机，围绕主题，创新形式，紧扣节点，突出重点，确保活动精彩有趣、入脑入心、富有成效。 杜绝搞形式、走过场，做到人人知晓反电诈知识，电信网络诈骗发案率、涉案金额得到有效控制。 </w:t>
      </w:r>
    </w:p>
    <w:p w14:paraId="693EA84F" w14:textId="77777777" w:rsidR="008E4FB5" w:rsidRPr="008E4FB5" w:rsidRDefault="008E4FB5" w:rsidP="008E4FB5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8E4FB5">
        <w:rPr>
          <w:rFonts w:ascii="宋体" w:eastAsia="宋体" w:hAnsi="宋体" w:cs="宋体" w:hint="eastAsia"/>
          <w:sz w:val="28"/>
          <w:szCs w:val="28"/>
        </w:rPr>
        <w:t xml:space="preserve">3.形成合力，强化协同联动 </w:t>
      </w:r>
    </w:p>
    <w:p w14:paraId="1B52AB34" w14:textId="315E8C49" w:rsidR="008E4FB5" w:rsidRPr="008E4FB5" w:rsidRDefault="008E4FB5" w:rsidP="008E4FB5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8E4FB5">
        <w:rPr>
          <w:rFonts w:ascii="宋体" w:eastAsia="宋体" w:hAnsi="宋体" w:cs="宋体" w:hint="eastAsia"/>
          <w:sz w:val="28"/>
          <w:szCs w:val="28"/>
        </w:rPr>
        <w:t>学校保卫处、学生发展与服务中心、党委宣传部等部门要加强协</w:t>
      </w:r>
      <w:r w:rsidRPr="008E4FB5">
        <w:rPr>
          <w:rFonts w:ascii="宋体" w:eastAsia="宋体" w:hAnsi="宋体" w:cs="宋体" w:hint="eastAsia"/>
          <w:sz w:val="28"/>
          <w:szCs w:val="28"/>
        </w:rPr>
        <w:lastRenderedPageBreak/>
        <w:t xml:space="preserve">作联动，整合优化资源，共同推进反诈宣传工作，形成合力。积极与公安、金融、通信等部门联系，邀请专家开展讲座或培训，提升宣传的专业性和权威性。 </w:t>
      </w:r>
    </w:p>
    <w:p w14:paraId="4D7E9A85" w14:textId="77777777" w:rsidR="008E4FB5" w:rsidRPr="008E4FB5" w:rsidRDefault="008E4FB5" w:rsidP="008E4FB5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8E4FB5">
        <w:rPr>
          <w:rFonts w:ascii="宋体" w:eastAsia="宋体" w:hAnsi="宋体" w:cs="宋体" w:hint="eastAsia"/>
          <w:sz w:val="28"/>
          <w:szCs w:val="28"/>
        </w:rPr>
        <w:t xml:space="preserve">4.巩固成果，构建长效机制 </w:t>
      </w:r>
    </w:p>
    <w:p w14:paraId="7A1C532C" w14:textId="3ED2F414" w:rsidR="00713CD8" w:rsidRDefault="008E4FB5" w:rsidP="00CA302F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8E4FB5">
        <w:rPr>
          <w:rFonts w:ascii="宋体" w:eastAsia="宋体" w:hAnsi="宋体" w:cs="宋体" w:hint="eastAsia"/>
          <w:sz w:val="28"/>
          <w:szCs w:val="28"/>
        </w:rPr>
        <w:t>在开展“反电诈宣传月”活动的基础上，建立反诈宣传教育的长效机制，将反诈知识融入日常教育管理中，定期开展反诈培训和宣传活动，确保反诈意识深入人心，持续巩固活动成果。</w:t>
      </w:r>
    </w:p>
    <w:p w14:paraId="3DEA6F05" w14:textId="77777777" w:rsidR="00BC2379" w:rsidRPr="0099061D" w:rsidRDefault="00BC2379" w:rsidP="00CA302F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4EE8DA23" w14:textId="481B672E" w:rsidR="00CA302F" w:rsidRPr="00754E4B" w:rsidRDefault="00431A65" w:rsidP="00CA302F">
      <w:pPr>
        <w:pStyle w:val="1"/>
        <w:rPr>
          <w:rFonts w:ascii="宋体" w:hAnsi="宋体" w:hint="eastAsia"/>
          <w:sz w:val="32"/>
          <w:szCs w:val="36"/>
        </w:rPr>
      </w:pPr>
      <w:bookmarkStart w:id="0" w:name="_Toc265109450"/>
      <w:bookmarkStart w:id="1" w:name="_Toc468090701"/>
      <w:r>
        <w:rPr>
          <w:rFonts w:ascii="宋体" w:hAnsi="宋体" w:hint="eastAsia"/>
          <w:sz w:val="32"/>
          <w:szCs w:val="36"/>
        </w:rPr>
        <w:t>七</w:t>
      </w:r>
      <w:r w:rsidR="00CA302F" w:rsidRPr="00754E4B">
        <w:rPr>
          <w:rFonts w:ascii="宋体" w:hAnsi="宋体" w:hint="eastAsia"/>
          <w:sz w:val="32"/>
          <w:szCs w:val="36"/>
        </w:rPr>
        <w:t>、</w:t>
      </w:r>
      <w:bookmarkEnd w:id="0"/>
      <w:r w:rsidR="00CA302F" w:rsidRPr="00754E4B">
        <w:rPr>
          <w:rFonts w:ascii="宋体" w:hAnsi="宋体" w:hint="eastAsia"/>
          <w:sz w:val="32"/>
          <w:szCs w:val="36"/>
        </w:rPr>
        <w:t>活动分工</w:t>
      </w:r>
      <w:bookmarkEnd w:id="1"/>
    </w:p>
    <w:tbl>
      <w:tblPr>
        <w:tblW w:w="88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5857"/>
      </w:tblGrid>
      <w:tr w:rsidR="00CA302F" w14:paraId="2C312569" w14:textId="77777777" w:rsidTr="00754E4B">
        <w:trPr>
          <w:trHeight w:val="555"/>
          <w:jc w:val="center"/>
        </w:trPr>
        <w:tc>
          <w:tcPr>
            <w:tcW w:w="2992" w:type="dxa"/>
            <w:vAlign w:val="center"/>
          </w:tcPr>
          <w:p w14:paraId="560542FC" w14:textId="77777777" w:rsidR="00CA302F" w:rsidRDefault="00CA302F" w:rsidP="00BF051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8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8"/>
              </w:rPr>
              <w:t>工作组</w:t>
            </w:r>
          </w:p>
        </w:tc>
        <w:tc>
          <w:tcPr>
            <w:tcW w:w="5857" w:type="dxa"/>
            <w:vAlign w:val="center"/>
          </w:tcPr>
          <w:p w14:paraId="22E7A852" w14:textId="77777777" w:rsidR="00CA302F" w:rsidRDefault="00CA302F" w:rsidP="00BF051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8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8"/>
              </w:rPr>
              <w:t>职能</w:t>
            </w:r>
          </w:p>
        </w:tc>
      </w:tr>
      <w:tr w:rsidR="00CA302F" w14:paraId="0D2DDD11" w14:textId="77777777" w:rsidTr="00754E4B">
        <w:trPr>
          <w:trHeight w:val="1273"/>
          <w:jc w:val="center"/>
        </w:trPr>
        <w:tc>
          <w:tcPr>
            <w:tcW w:w="2992" w:type="dxa"/>
            <w:vAlign w:val="center"/>
          </w:tcPr>
          <w:p w14:paraId="7474FBE4" w14:textId="77777777" w:rsidR="00CA302F" w:rsidRPr="00754E4B" w:rsidRDefault="00CA302F" w:rsidP="00BF05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</w:pPr>
            <w:r w:rsidRPr="00754E4B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30"/>
              </w:rPr>
              <w:t>领导小组</w:t>
            </w:r>
          </w:p>
        </w:tc>
        <w:tc>
          <w:tcPr>
            <w:tcW w:w="5857" w:type="dxa"/>
            <w:vAlign w:val="center"/>
          </w:tcPr>
          <w:p w14:paraId="46F0565C" w14:textId="441337FC" w:rsidR="00CA302F" w:rsidRPr="00754E4B" w:rsidRDefault="00754E4B" w:rsidP="00BF051B">
            <w:pPr>
              <w:widowControl/>
              <w:ind w:firstLineChars="180" w:firstLine="504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</w:pPr>
            <w:r w:rsidRPr="00754E4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负责反电诈活动月整体规划与决策，确定活动目标、主题及核心内容。</w:t>
            </w:r>
          </w:p>
        </w:tc>
      </w:tr>
      <w:tr w:rsidR="00CA302F" w14:paraId="05966E8F" w14:textId="77777777" w:rsidTr="00754E4B">
        <w:trPr>
          <w:trHeight w:val="1105"/>
          <w:jc w:val="center"/>
        </w:trPr>
        <w:tc>
          <w:tcPr>
            <w:tcW w:w="2992" w:type="dxa"/>
            <w:vAlign w:val="center"/>
          </w:tcPr>
          <w:p w14:paraId="3386A041" w14:textId="77777777" w:rsidR="00CA302F" w:rsidRPr="00754E4B" w:rsidRDefault="00CA302F" w:rsidP="00BF05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</w:pPr>
            <w:r w:rsidRPr="00754E4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辅导员</w:t>
            </w:r>
          </w:p>
        </w:tc>
        <w:tc>
          <w:tcPr>
            <w:tcW w:w="5857" w:type="dxa"/>
            <w:vAlign w:val="center"/>
          </w:tcPr>
          <w:p w14:paraId="4EBEB79A" w14:textId="784E860B" w:rsidR="00CA302F" w:rsidRPr="00754E4B" w:rsidRDefault="00754E4B" w:rsidP="00BF051B">
            <w:pPr>
              <w:widowControl/>
              <w:ind w:firstLineChars="180" w:firstLine="504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</w:pPr>
            <w:r w:rsidRPr="00754E4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做好主题教育和宣传工作</w:t>
            </w:r>
          </w:p>
        </w:tc>
      </w:tr>
      <w:tr w:rsidR="00CA302F" w14:paraId="3B996F4A" w14:textId="77777777" w:rsidTr="00754E4B">
        <w:trPr>
          <w:trHeight w:val="710"/>
          <w:jc w:val="center"/>
        </w:trPr>
        <w:tc>
          <w:tcPr>
            <w:tcW w:w="2992" w:type="dxa"/>
            <w:vAlign w:val="center"/>
          </w:tcPr>
          <w:p w14:paraId="771C0EBB" w14:textId="15F09826" w:rsidR="00CA302F" w:rsidRPr="00754E4B" w:rsidRDefault="00CA302F" w:rsidP="00BF05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</w:pPr>
            <w:r w:rsidRPr="00754E4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学生会</w:t>
            </w:r>
            <w:r w:rsidR="00754E4B" w:rsidRPr="00754E4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与自律委员会</w:t>
            </w:r>
          </w:p>
        </w:tc>
        <w:tc>
          <w:tcPr>
            <w:tcW w:w="5857" w:type="dxa"/>
            <w:vAlign w:val="center"/>
          </w:tcPr>
          <w:p w14:paraId="0A6E1146" w14:textId="38760116" w:rsidR="00CA302F" w:rsidRPr="00754E4B" w:rsidRDefault="00754E4B" w:rsidP="00BF051B">
            <w:pPr>
              <w:widowControl/>
              <w:ind w:firstLineChars="180" w:firstLine="504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</w:pPr>
            <w:r w:rsidRPr="00754E4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0"/>
              </w:rPr>
              <w:t>负责线上线下宣传活动具体的组织和实施</w:t>
            </w:r>
          </w:p>
        </w:tc>
      </w:tr>
    </w:tbl>
    <w:p w14:paraId="6E5DF9D0" w14:textId="77777777" w:rsidR="00BC2379" w:rsidRDefault="00BC2379" w:rsidP="00F46239">
      <w:pPr>
        <w:pStyle w:val="1"/>
        <w:rPr>
          <w:rFonts w:ascii="宋体" w:hAnsi="宋体" w:hint="eastAsia"/>
          <w:sz w:val="32"/>
          <w:szCs w:val="36"/>
        </w:rPr>
      </w:pPr>
      <w:bookmarkStart w:id="2" w:name="_Toc265109456"/>
      <w:bookmarkStart w:id="3" w:name="_Toc468090702"/>
    </w:p>
    <w:p w14:paraId="38DB2C17" w14:textId="0EE4B7E3" w:rsidR="00F46239" w:rsidRDefault="00431A65" w:rsidP="00F46239">
      <w:pPr>
        <w:pStyle w:val="1"/>
        <w:rPr>
          <w:rFonts w:ascii="宋体" w:hAnsi="宋体" w:hint="eastAsia"/>
          <w:sz w:val="32"/>
          <w:szCs w:val="36"/>
        </w:rPr>
      </w:pPr>
      <w:r>
        <w:rPr>
          <w:rFonts w:ascii="宋体" w:hAnsi="宋体" w:hint="eastAsia"/>
          <w:sz w:val="32"/>
          <w:szCs w:val="36"/>
        </w:rPr>
        <w:t>八</w:t>
      </w:r>
      <w:r w:rsidR="00CA302F" w:rsidRPr="00754E4B">
        <w:rPr>
          <w:rFonts w:ascii="宋体" w:hAnsi="宋体" w:hint="eastAsia"/>
          <w:sz w:val="32"/>
          <w:szCs w:val="36"/>
        </w:rPr>
        <w:t>、</w:t>
      </w:r>
      <w:bookmarkEnd w:id="2"/>
      <w:bookmarkEnd w:id="3"/>
      <w:r w:rsidR="00CA302F" w:rsidRPr="00754E4B">
        <w:rPr>
          <w:rFonts w:ascii="宋体" w:hAnsi="宋体" w:hint="eastAsia"/>
          <w:sz w:val="32"/>
          <w:szCs w:val="36"/>
        </w:rPr>
        <w:t>成果</w:t>
      </w:r>
      <w:r w:rsidR="00754E4B">
        <w:rPr>
          <w:rFonts w:ascii="宋体" w:hAnsi="宋体" w:hint="eastAsia"/>
          <w:sz w:val="32"/>
          <w:szCs w:val="36"/>
        </w:rPr>
        <w:t>总结</w:t>
      </w:r>
    </w:p>
    <w:p w14:paraId="7EB18EFA" w14:textId="43A0AF81" w:rsidR="00754E4B" w:rsidRDefault="00F46239" w:rsidP="00F46239">
      <w:pPr>
        <w:pStyle w:val="1"/>
        <w:rPr>
          <w:rFonts w:ascii="宋体" w:hAnsi="宋体" w:cs="Times New Roman Regular" w:hint="eastAsia"/>
          <w:color w:val="000000"/>
          <w:kern w:val="0"/>
          <w:sz w:val="30"/>
          <w:szCs w:val="30"/>
        </w:rPr>
      </w:pPr>
      <w:r>
        <w:rPr>
          <w:rFonts w:ascii="宋体" w:hAnsi="宋体" w:cs="Times New Roman Regular" w:hint="eastAsia"/>
          <w:color w:val="000000"/>
          <w:kern w:val="0"/>
          <w:sz w:val="30"/>
          <w:szCs w:val="30"/>
        </w:rPr>
        <w:t>（一）、知识普及成效</w:t>
      </w:r>
    </w:p>
    <w:p w14:paraId="0679BACE" w14:textId="08F48415" w:rsidR="00F46239" w:rsidRPr="00F46239" w:rsidRDefault="00F46239" w:rsidP="00565FA8">
      <w:pPr>
        <w:spacing w:line="360" w:lineRule="auto"/>
        <w:ind w:firstLineChars="200" w:firstLine="600"/>
        <w:rPr>
          <w:rFonts w:ascii="宋体" w:hAnsi="宋体" w:cs="宋体" w:hint="eastAsia"/>
          <w:kern w:val="0"/>
          <w:sz w:val="30"/>
          <w:szCs w:val="30"/>
        </w:rPr>
      </w:pPr>
      <w:r w:rsidRPr="00F46239">
        <w:rPr>
          <w:rFonts w:ascii="宋体" w:hAnsi="宋体" w:cs="宋体" w:hint="eastAsia"/>
          <w:kern w:val="0"/>
          <w:sz w:val="30"/>
          <w:szCs w:val="30"/>
        </w:rPr>
        <w:t>通过开展</w:t>
      </w:r>
      <w:r>
        <w:rPr>
          <w:rFonts w:ascii="宋体" w:hAnsi="宋体" w:cs="宋体" w:hint="eastAsia"/>
          <w:kern w:val="0"/>
          <w:sz w:val="30"/>
          <w:szCs w:val="30"/>
        </w:rPr>
        <w:t>防诈反诈主题教育和宣传，实现我院学生全覆盖，提高学生对常见电诈手段的</w:t>
      </w:r>
      <w:r w:rsidR="00565FA8">
        <w:rPr>
          <w:rFonts w:ascii="宋体" w:hAnsi="宋体" w:cs="宋体" w:hint="eastAsia"/>
          <w:kern w:val="0"/>
          <w:sz w:val="30"/>
          <w:szCs w:val="30"/>
        </w:rPr>
        <w:t>认知</w:t>
      </w:r>
      <w:r>
        <w:rPr>
          <w:rFonts w:ascii="宋体" w:hAnsi="宋体" w:cs="宋体" w:hint="eastAsia"/>
          <w:kern w:val="0"/>
          <w:sz w:val="30"/>
          <w:szCs w:val="30"/>
        </w:rPr>
        <w:t>，</w:t>
      </w:r>
      <w:r w:rsidR="00565FA8">
        <w:rPr>
          <w:rFonts w:ascii="宋体" w:hAnsi="宋体" w:cs="宋体" w:hint="eastAsia"/>
          <w:kern w:val="0"/>
          <w:sz w:val="30"/>
          <w:szCs w:val="30"/>
        </w:rPr>
        <w:t>增强</w:t>
      </w:r>
      <w:r>
        <w:rPr>
          <w:rFonts w:ascii="宋体" w:hAnsi="宋体" w:cs="宋体" w:hint="eastAsia"/>
          <w:kern w:val="0"/>
          <w:sz w:val="30"/>
          <w:szCs w:val="30"/>
        </w:rPr>
        <w:t>学生对新型电诈的了解程度，利用线上线下平台发布反诈宣传内容，在我院形成全方位宣</w:t>
      </w:r>
      <w:r>
        <w:rPr>
          <w:rFonts w:ascii="宋体" w:hAnsi="宋体" w:cs="宋体" w:hint="eastAsia"/>
          <w:kern w:val="0"/>
          <w:sz w:val="30"/>
          <w:szCs w:val="30"/>
        </w:rPr>
        <w:lastRenderedPageBreak/>
        <w:t>传矩阵。</w:t>
      </w:r>
    </w:p>
    <w:p w14:paraId="332037AF" w14:textId="597051EC" w:rsidR="00F46239" w:rsidRPr="00565FA8" w:rsidRDefault="00F46239" w:rsidP="00565FA8">
      <w:pPr>
        <w:spacing w:line="360" w:lineRule="auto"/>
        <w:rPr>
          <w:rFonts w:ascii="宋体" w:hAnsi="宋体" w:cs="宋体" w:hint="eastAsia"/>
          <w:b/>
          <w:kern w:val="0"/>
          <w:sz w:val="30"/>
          <w:szCs w:val="30"/>
        </w:rPr>
      </w:pPr>
      <w:r w:rsidRPr="00565FA8">
        <w:rPr>
          <w:rFonts w:ascii="宋体" w:hAnsi="宋体" w:cs="宋体" w:hint="eastAsia"/>
          <w:b/>
          <w:kern w:val="0"/>
          <w:sz w:val="30"/>
          <w:szCs w:val="30"/>
        </w:rPr>
        <w:t>（二）、实际防范成果</w:t>
      </w:r>
    </w:p>
    <w:p w14:paraId="1B2988FA" w14:textId="64BFC866" w:rsidR="00565FA8" w:rsidRDefault="00F46239" w:rsidP="00565FA8">
      <w:pPr>
        <w:spacing w:line="360" w:lineRule="auto"/>
        <w:ind w:firstLineChars="225" w:firstLine="675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在活动月期间，我院电诈案件</w:t>
      </w:r>
      <w:r w:rsidR="00565FA8">
        <w:rPr>
          <w:rFonts w:ascii="宋体" w:hAnsi="宋体" w:cs="宋体" w:hint="eastAsia"/>
          <w:kern w:val="0"/>
          <w:sz w:val="30"/>
          <w:szCs w:val="30"/>
        </w:rPr>
        <w:t>发生率环比有所下降，通过班级反诈安全员与辅导员联动机制，及时发现并化解潜在风险。</w:t>
      </w:r>
    </w:p>
    <w:p w14:paraId="2C77F049" w14:textId="6D01658E" w:rsidR="00565FA8" w:rsidRPr="00565FA8" w:rsidRDefault="00565FA8" w:rsidP="00565FA8">
      <w:pPr>
        <w:spacing w:line="360" w:lineRule="auto"/>
        <w:rPr>
          <w:rFonts w:ascii="宋体" w:hAnsi="宋体" w:cs="宋体" w:hint="eastAsia"/>
          <w:b/>
          <w:kern w:val="0"/>
          <w:sz w:val="30"/>
          <w:szCs w:val="30"/>
        </w:rPr>
      </w:pPr>
      <w:r w:rsidRPr="00565FA8">
        <w:rPr>
          <w:rFonts w:ascii="宋体" w:hAnsi="宋体" w:cs="宋体" w:hint="eastAsia"/>
          <w:b/>
          <w:kern w:val="0"/>
          <w:sz w:val="30"/>
          <w:szCs w:val="30"/>
        </w:rPr>
        <w:t>（三）、撰写活动总结</w:t>
      </w:r>
    </w:p>
    <w:p w14:paraId="69A1D7BE" w14:textId="2DBF6C4A" w:rsidR="00565FA8" w:rsidRDefault="00565FA8" w:rsidP="00565FA8">
      <w:pPr>
        <w:spacing w:line="360" w:lineRule="auto"/>
        <w:ind w:firstLineChars="200" w:firstLine="600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详细撰写反电诈月活动总结报告，分章节介绍活动的实施过程，包括主题教育、反电诈活动的开展情况，深入分析活动中的经验教训，为今后开展类似的活动提供参考</w:t>
      </w:r>
    </w:p>
    <w:p w14:paraId="67C72EC8" w14:textId="77777777" w:rsidR="00565FA8" w:rsidRDefault="00565FA8" w:rsidP="00CA302F">
      <w:pPr>
        <w:spacing w:line="360" w:lineRule="auto"/>
        <w:ind w:firstLineChars="275" w:firstLine="770"/>
        <w:jc w:val="right"/>
        <w:rPr>
          <w:sz w:val="28"/>
          <w:szCs w:val="28"/>
        </w:rPr>
      </w:pPr>
    </w:p>
    <w:p w14:paraId="3340F31F" w14:textId="77777777" w:rsidR="00565FA8" w:rsidRDefault="00565FA8" w:rsidP="00CA302F">
      <w:pPr>
        <w:spacing w:line="360" w:lineRule="auto"/>
        <w:ind w:firstLineChars="275" w:firstLine="770"/>
        <w:jc w:val="right"/>
        <w:rPr>
          <w:sz w:val="28"/>
          <w:szCs w:val="28"/>
        </w:rPr>
      </w:pPr>
    </w:p>
    <w:p w14:paraId="03AAE716" w14:textId="5F5AA38B" w:rsidR="00CA302F" w:rsidRPr="00987648" w:rsidRDefault="00CA302F" w:rsidP="00CA302F">
      <w:pPr>
        <w:spacing w:line="360" w:lineRule="auto"/>
        <w:ind w:firstLineChars="275" w:firstLine="770"/>
        <w:jc w:val="right"/>
        <w:rPr>
          <w:rFonts w:ascii="宋体" w:hAnsi="宋体" w:hint="eastAsia"/>
          <w:sz w:val="30"/>
          <w:szCs w:val="30"/>
        </w:rPr>
      </w:pPr>
      <w:r>
        <w:rPr>
          <w:rFonts w:hint="eastAsia"/>
          <w:sz w:val="28"/>
          <w:szCs w:val="28"/>
        </w:rPr>
        <w:t xml:space="preserve"> </w:t>
      </w:r>
      <w:r w:rsidRPr="00987648">
        <w:rPr>
          <w:rFonts w:ascii="宋体" w:hAnsi="宋体" w:hint="eastAsia"/>
          <w:sz w:val="30"/>
          <w:szCs w:val="30"/>
        </w:rPr>
        <w:t xml:space="preserve"> 艺术学院</w:t>
      </w:r>
      <w:r w:rsidRPr="00987648">
        <w:rPr>
          <w:rFonts w:ascii="宋体" w:hAnsi="宋体"/>
          <w:sz w:val="30"/>
          <w:szCs w:val="30"/>
        </w:rPr>
        <w:t>（</w:t>
      </w:r>
      <w:r w:rsidRPr="00987648">
        <w:rPr>
          <w:rFonts w:ascii="宋体" w:hAnsi="宋体" w:hint="eastAsia"/>
          <w:sz w:val="30"/>
          <w:szCs w:val="30"/>
          <w:lang w:eastAsia="zh-Hans"/>
        </w:rPr>
        <w:t>演艺学院</w:t>
      </w:r>
      <w:r w:rsidRPr="00987648">
        <w:rPr>
          <w:rFonts w:ascii="宋体" w:hAnsi="宋体"/>
          <w:sz w:val="30"/>
          <w:szCs w:val="30"/>
        </w:rPr>
        <w:t>）</w:t>
      </w:r>
    </w:p>
    <w:p w14:paraId="4E6FD7E3" w14:textId="7E3C5040" w:rsidR="00CA302F" w:rsidRPr="00987648" w:rsidRDefault="00CA302F" w:rsidP="00CA302F">
      <w:pPr>
        <w:spacing w:line="360" w:lineRule="auto"/>
        <w:jc w:val="right"/>
        <w:rPr>
          <w:rFonts w:ascii="宋体" w:hAnsi="宋体" w:hint="eastAsia"/>
          <w:sz w:val="30"/>
          <w:szCs w:val="30"/>
        </w:rPr>
      </w:pPr>
      <w:r w:rsidRPr="00987648">
        <w:rPr>
          <w:rFonts w:ascii="宋体" w:hAnsi="宋体" w:hint="eastAsia"/>
          <w:sz w:val="30"/>
          <w:szCs w:val="30"/>
        </w:rPr>
        <w:t xml:space="preserve">                                       202</w:t>
      </w:r>
      <w:r w:rsidR="00565FA8">
        <w:rPr>
          <w:rFonts w:ascii="宋体" w:hAnsi="宋体"/>
          <w:sz w:val="30"/>
          <w:szCs w:val="30"/>
        </w:rPr>
        <w:t>5</w:t>
      </w:r>
      <w:r w:rsidRPr="00987648">
        <w:rPr>
          <w:rFonts w:ascii="宋体" w:hAnsi="宋体" w:hint="eastAsia"/>
          <w:sz w:val="30"/>
          <w:szCs w:val="30"/>
        </w:rPr>
        <w:t>年</w:t>
      </w:r>
      <w:r w:rsidR="00565FA8">
        <w:rPr>
          <w:rFonts w:ascii="宋体" w:hAnsi="宋体"/>
          <w:sz w:val="30"/>
          <w:szCs w:val="30"/>
        </w:rPr>
        <w:t>3</w:t>
      </w:r>
      <w:r w:rsidRPr="00987648">
        <w:rPr>
          <w:rFonts w:ascii="宋体" w:hAnsi="宋体" w:hint="eastAsia"/>
          <w:sz w:val="30"/>
          <w:szCs w:val="30"/>
        </w:rPr>
        <w:t>月</w:t>
      </w:r>
      <w:r w:rsidR="00565FA8">
        <w:rPr>
          <w:rFonts w:ascii="宋体" w:hAnsi="宋体"/>
          <w:sz w:val="30"/>
          <w:szCs w:val="30"/>
        </w:rPr>
        <w:t>31</w:t>
      </w:r>
      <w:r w:rsidRPr="00987648">
        <w:rPr>
          <w:rFonts w:ascii="宋体" w:hAnsi="宋体" w:hint="eastAsia"/>
          <w:sz w:val="30"/>
          <w:szCs w:val="30"/>
        </w:rPr>
        <w:t>日</w:t>
      </w:r>
    </w:p>
    <w:p w14:paraId="66EACBEC" w14:textId="77777777" w:rsidR="00713CD8" w:rsidRPr="00CA302F" w:rsidRDefault="00713CD8" w:rsidP="0099061D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6002AFB5" w14:textId="17ECABF1" w:rsidR="00713CD8" w:rsidRPr="0099061D" w:rsidRDefault="008A67E4" w:rsidP="0099061D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9061D">
        <w:rPr>
          <w:rFonts w:ascii="宋体" w:eastAsia="宋体" w:hAnsi="宋体" w:cs="宋体" w:hint="eastAsia"/>
          <w:sz w:val="28"/>
          <w:szCs w:val="28"/>
        </w:rPr>
        <w:t xml:space="preserve"> </w:t>
      </w:r>
    </w:p>
    <w:sectPr w:rsidR="00713CD8" w:rsidRPr="0099061D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DB843" w14:textId="77777777" w:rsidR="00FE2591" w:rsidRDefault="00FE2591" w:rsidP="00CA302F">
      <w:r>
        <w:separator/>
      </w:r>
    </w:p>
  </w:endnote>
  <w:endnote w:type="continuationSeparator" w:id="0">
    <w:p w14:paraId="03DC4085" w14:textId="77777777" w:rsidR="00FE2591" w:rsidRDefault="00FE2591" w:rsidP="00CA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B74F3" w14:textId="77777777" w:rsidR="00FE2591" w:rsidRDefault="00FE2591" w:rsidP="00CA302F">
      <w:r>
        <w:separator/>
      </w:r>
    </w:p>
  </w:footnote>
  <w:footnote w:type="continuationSeparator" w:id="0">
    <w:p w14:paraId="705DABC4" w14:textId="77777777" w:rsidR="00FE2591" w:rsidRDefault="00FE2591" w:rsidP="00CA3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E053" w14:textId="2B2B15E5" w:rsidR="00CA302F" w:rsidRDefault="00297E2B" w:rsidP="00CA302F">
    <w:r>
      <w:rPr>
        <w:noProof/>
      </w:rPr>
      <w:drawing>
        <wp:anchor distT="0" distB="0" distL="113665" distR="113665" simplePos="0" relativeHeight="251660800" behindDoc="0" locked="0" layoutInCell="1" allowOverlap="1" wp14:anchorId="51F978C6" wp14:editId="4B1FDE09">
          <wp:simplePos x="0" y="0"/>
          <wp:positionH relativeFrom="margin">
            <wp:posOffset>57150</wp:posOffset>
          </wp:positionH>
          <wp:positionV relativeFrom="margin">
            <wp:posOffset>-504190</wp:posOffset>
          </wp:positionV>
          <wp:extent cx="361950" cy="356870"/>
          <wp:effectExtent l="0" t="0" r="0" b="5080"/>
          <wp:wrapSquare wrapText="bothSides"/>
          <wp:docPr id="9" name="图片 9" descr="F:\校标校名LOGO\校标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F:\校标校名LOGO\校标.bmp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95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25C4BD" w14:textId="47192847" w:rsidR="00CA302F" w:rsidRPr="00CA302F" w:rsidRDefault="00CA302F" w:rsidP="00CA302F">
    <w:pPr>
      <w:pStyle w:val="a5"/>
      <w:pBdr>
        <w:bottom w:val="none" w:sz="0" w:space="0" w:color="auto"/>
      </w:pBdr>
      <w:ind w:firstLine="440"/>
      <w:rPr>
        <w:sz w:val="22"/>
      </w:rPr>
    </w:pPr>
    <w:r>
      <w:rPr>
        <w:rFonts w:hint="eastAsia"/>
        <w:sz w:val="22"/>
      </w:rPr>
      <w:t>三江学院艺术学院（演艺学院）“反电诈主题月”活动策划书</w:t>
    </w:r>
  </w:p>
  <w:p w14:paraId="15C799A4" w14:textId="3AC9DFD8" w:rsidR="00CA302F" w:rsidRPr="00CA302F" w:rsidRDefault="00CA302F" w:rsidP="00CA302F">
    <w:pPr>
      <w:pStyle w:val="a5"/>
      <w:pBdr>
        <w:bottom w:val="none" w:sz="0" w:space="0" w:color="auto"/>
      </w:pBdr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6CF505"/>
    <w:multiLevelType w:val="singleLevel"/>
    <w:tmpl w:val="9E6CF505"/>
    <w:lvl w:ilvl="0">
      <w:start w:val="1"/>
      <w:numFmt w:val="chineseCounting"/>
      <w:lvlText w:val="%1."/>
      <w:lvlJc w:val="left"/>
      <w:pPr>
        <w:tabs>
          <w:tab w:val="left" w:pos="312"/>
        </w:tabs>
        <w:ind w:left="216" w:firstLine="0"/>
      </w:pPr>
      <w:rPr>
        <w:rFonts w:hint="eastAsia"/>
      </w:rPr>
    </w:lvl>
  </w:abstractNum>
  <w:abstractNum w:abstractNumId="1" w15:restartNumberingAfterBreak="0">
    <w:nsid w:val="ACE80CBB"/>
    <w:multiLevelType w:val="singleLevel"/>
    <w:tmpl w:val="ACE80CBB"/>
    <w:lvl w:ilvl="0">
      <w:start w:val="2"/>
      <w:numFmt w:val="chineseCounting"/>
      <w:suff w:val="nothing"/>
      <w:lvlText w:val="%1．"/>
      <w:lvlJc w:val="left"/>
      <w:rPr>
        <w:rFonts w:hint="eastAsia"/>
      </w:rPr>
    </w:lvl>
  </w:abstractNum>
  <w:abstractNum w:abstractNumId="2" w15:restartNumberingAfterBreak="0">
    <w:nsid w:val="D48326C0"/>
    <w:multiLevelType w:val="singleLevel"/>
    <w:tmpl w:val="D48326C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2C26C3A"/>
    <w:multiLevelType w:val="hybridMultilevel"/>
    <w:tmpl w:val="9D460E7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6FD2A4F"/>
    <w:multiLevelType w:val="hybridMultilevel"/>
    <w:tmpl w:val="B03C98F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3E7198B"/>
    <w:multiLevelType w:val="multilevel"/>
    <w:tmpl w:val="23E7198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523EC"/>
    <w:multiLevelType w:val="multilevel"/>
    <w:tmpl w:val="307523E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4090149F"/>
    <w:multiLevelType w:val="multilevel"/>
    <w:tmpl w:val="4090149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415C9"/>
    <w:multiLevelType w:val="multilevel"/>
    <w:tmpl w:val="5AE415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66BB70F2"/>
    <w:multiLevelType w:val="singleLevel"/>
    <w:tmpl w:val="66BB70F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623343036">
    <w:abstractNumId w:val="2"/>
  </w:num>
  <w:num w:numId="2" w16cid:durableId="1791820302">
    <w:abstractNumId w:val="9"/>
  </w:num>
  <w:num w:numId="3" w16cid:durableId="2107647476">
    <w:abstractNumId w:val="0"/>
  </w:num>
  <w:num w:numId="4" w16cid:durableId="1540630931">
    <w:abstractNumId w:val="1"/>
  </w:num>
  <w:num w:numId="5" w16cid:durableId="1939408952">
    <w:abstractNumId w:val="6"/>
  </w:num>
  <w:num w:numId="6" w16cid:durableId="1676608244">
    <w:abstractNumId w:val="5"/>
  </w:num>
  <w:num w:numId="7" w16cid:durableId="292710346">
    <w:abstractNumId w:val="8"/>
  </w:num>
  <w:num w:numId="8" w16cid:durableId="1815028764">
    <w:abstractNumId w:val="7"/>
  </w:num>
  <w:num w:numId="9" w16cid:durableId="868181853">
    <w:abstractNumId w:val="4"/>
  </w:num>
  <w:num w:numId="10" w16cid:durableId="1301374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D8"/>
    <w:rsid w:val="00297E2B"/>
    <w:rsid w:val="00431A65"/>
    <w:rsid w:val="00565FA8"/>
    <w:rsid w:val="006645C5"/>
    <w:rsid w:val="00713CD8"/>
    <w:rsid w:val="00754E4B"/>
    <w:rsid w:val="00846BDC"/>
    <w:rsid w:val="008A67E4"/>
    <w:rsid w:val="008D34D6"/>
    <w:rsid w:val="008E4FB5"/>
    <w:rsid w:val="0099061D"/>
    <w:rsid w:val="0099688C"/>
    <w:rsid w:val="00A32BE9"/>
    <w:rsid w:val="00A42923"/>
    <w:rsid w:val="00BC2379"/>
    <w:rsid w:val="00CA302F"/>
    <w:rsid w:val="00DB6E6C"/>
    <w:rsid w:val="00E11A24"/>
    <w:rsid w:val="00E16C90"/>
    <w:rsid w:val="00E27FF5"/>
    <w:rsid w:val="00F46239"/>
    <w:rsid w:val="00FE2591"/>
    <w:rsid w:val="00FF06A9"/>
    <w:rsid w:val="19B610F2"/>
    <w:rsid w:val="1EFB6EE8"/>
    <w:rsid w:val="368F0CB2"/>
    <w:rsid w:val="3BBD2D84"/>
    <w:rsid w:val="3EF57A73"/>
    <w:rsid w:val="47190850"/>
    <w:rsid w:val="4B2059A1"/>
    <w:rsid w:val="56BE47C8"/>
    <w:rsid w:val="5926146F"/>
    <w:rsid w:val="672F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42C0E6"/>
  <w15:docId w15:val="{C337FD0B-B3CF-4D2F-BC8B-90C23377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A302F"/>
    <w:pPr>
      <w:keepNext/>
      <w:keepLines/>
      <w:spacing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rsid w:val="00CA302F"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qFormat/>
    <w:rsid w:val="00CA3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A30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A3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A30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rsid w:val="00BC2379"/>
    <w:rPr>
      <w:sz w:val="18"/>
      <w:szCs w:val="18"/>
    </w:rPr>
  </w:style>
  <w:style w:type="character" w:customStyle="1" w:styleId="aa">
    <w:name w:val="批注框文本 字符"/>
    <w:basedOn w:val="a0"/>
    <w:link w:val="a9"/>
    <w:rsid w:val="00BC23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794E0-050E-413B-B895-AD676CAF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</dc:creator>
  <cp:lastModifiedBy>2428535110@qq.com</cp:lastModifiedBy>
  <cp:revision>2</cp:revision>
  <cp:lastPrinted>2025-03-31T08:05:00Z</cp:lastPrinted>
  <dcterms:created xsi:type="dcterms:W3CDTF">2025-04-11T03:19:00Z</dcterms:created>
  <dcterms:modified xsi:type="dcterms:W3CDTF">2025-04-11T03:19:00Z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eyJoZGlkIjoiNTE1MzMzMmVlZjQ4YzY1MGMyNzk2Y2Q0NjBlOGM4M2UiLCJ1c2VySWQiOiIxMDA3MzY3MTcwIn0=</vt:lpwstr>
  </property>
  <property fmtid="{D5CDD505-2E9C-101B-9397-08002B2CF9AE}" pid="4" name="ICV">
    <vt:lpwstr>DDD2A7F024514A6AB3A87B5C59C33722_12</vt:lpwstr>
  </property>
</Properties>
</file>