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pStyle w:val="4"/>
        <w:widowControl w:val="0"/>
        <w:overflowPunct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</w:rPr>
        <w:t>江苏省学生家庭经济信息采集表</w:t>
      </w:r>
      <w:bookmarkEnd w:id="0"/>
    </w:p>
    <w:p>
      <w:pPr>
        <w:pStyle w:val="4"/>
        <w:widowControl w:val="0"/>
        <w:overflowPunct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（2020年8月修订）</w:t>
      </w:r>
    </w:p>
    <w:p>
      <w:pPr>
        <w:pStyle w:val="4"/>
        <w:widowControl w:val="0"/>
        <w:overflowPunct w:val="0"/>
        <w:adjustRightInd w:val="0"/>
        <w:snapToGrid w:val="0"/>
        <w:spacing w:line="600" w:lineRule="exact"/>
        <w:jc w:val="center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pStyle w:val="4"/>
        <w:widowControl w:val="0"/>
        <w:overflowPunct w:val="0"/>
        <w:adjustRightInd w:val="0"/>
        <w:snapToGrid w:val="0"/>
        <w:spacing w:after="312" w:afterLines="100" w:line="440" w:lineRule="atLeast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填写提示：</w:t>
      </w:r>
      <w:r>
        <w:rPr>
          <w:rFonts w:hint="eastAsia" w:ascii="仿宋" w:hAnsi="仿宋" w:eastAsia="仿宋" w:cs="仿宋"/>
          <w:bCs/>
          <w:sz w:val="30"/>
          <w:szCs w:val="30"/>
        </w:rPr>
        <w:t>各位同学，为了便于您在江苏省学生资助申请平台快速、准确的填写家庭经济有关信息，请对照本表提前准备相关信息。</w:t>
      </w:r>
    </w:p>
    <w:p>
      <w:pPr>
        <w:pStyle w:val="4"/>
        <w:widowControl w:val="0"/>
        <w:numPr>
          <w:ilvl w:val="0"/>
          <w:numId w:val="1"/>
        </w:numPr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学生基本信息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姓名：   居民身份证号码：   民族：    健康状况：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入学前户籍所在地：  省（区/市）  市   县（市/区/旗）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现家庭居住地址及邮编：</w:t>
      </w:r>
    </w:p>
    <w:p>
      <w:pPr>
        <w:pStyle w:val="4"/>
        <w:widowControl w:val="0"/>
        <w:numPr>
          <w:ilvl w:val="0"/>
          <w:numId w:val="1"/>
        </w:numPr>
        <w:tabs>
          <w:tab w:val="clear" w:pos="312"/>
        </w:tabs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就读信息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所处学段:□学前□小学□初中□普高□中职□大学□研究生□预科；学校名称：  年级：  专业名称（中职、大学和研究生填）：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学院名称（大学和研究生填）：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学号（大学和研究生填）：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3.本学年申请国家教育资助项目信息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（1）学前教育学段：学前政府资助：□是，□否。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（2）义务教育学段：家庭经济困难学生生活补助：□是，□否。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（3）高中（中职）教育学段：国家助学金：□是，□否；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普通高中减免学费：□是，□否。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（4）本专科教育学段：国家助学金：□是，□否；减免学费：□是，□否。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（5）研究生教育学段：减免学费：□是，□否。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4.家庭类型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（1）建档立卡户或低保家庭：建档立卡（当地扶贫部门认定）：□是，□否；低保家庭（当地民政局认定）：□是 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（2）残疾或特困救助供养学生：残疾：□是，□否；特困救助供养（当地民政局认定）：□是，□否。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（3）享受国家定期抚恤补助的优抚对象子女或因公牺牲警察子女：享受国家定期抚恤补助的优抚对象子女：□是，□否；因公牺牲警察子女：□是，□否。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（4）孤儿或困境儿童：孤儿：□是，□否；困境儿童（当地民政局认定，高校跳过）：□是，□否。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（5）特困职工家庭（当地总工会认定）：□是，□否。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（6）单亲家庭：□是，□否，是，□父母一方去世；□父母离异，一方抚养；□父母离异，双方抚养。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5.家庭基本信息（只填父母及兄弟姐妹）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姓名 身份证号 年龄 称谓 工作（学习）单位 职业 平均月收入（元）健康状况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（1） 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6.联系方式：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本人联系电话：           家长联系电话：          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7.影响家庭经济状况其他关信息</w:t>
      </w:r>
    </w:p>
    <w:p>
      <w:pPr>
        <w:pStyle w:val="4"/>
        <w:widowControl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（1）近三年家庭遭受重大自然灾害累计损失情况（地震、泥石流、洪灾、雪灾、旱灾等）：□未遭受；□损失0-10万元（含）；□损失10-20万元（含）；□损失20万元以上。 </w:t>
      </w:r>
    </w:p>
    <w:p>
      <w:pPr>
        <w:pStyle w:val="4"/>
        <w:widowControl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（2） 近三年家庭遭受重大意外事件累计损失情况（直系亲属遭遇重大车祸，造成重大人员伤亡等）：□未遭受；□损失0-10万元（含）；□损失10-20万元（含）；□损失20万元以上。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（3）家庭负债情况（不包括房贷、车贷及其他消费贷款）：□无负债；□负债10万元（含）以下；□负债10-30万元（含）；□负债30万元以上。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（4）家庭其他支出和收入情况（可多选）：□赡养老人生活费支出；□赡养老人大额医药费（一年超过2000元）支出；□有共同生活的祖父母养老金收入； □有住房或店铺出租收入；□有股权分红收益；□有政府救助；□有定期社会捐赠（不含偶然捐赠）；□以上均无。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（5）学生家庭住房情况最符合以下哪一个选项：□城市房改房或商品房1套；□城市房改房或商品房2套及以上；□农村住房；□城市房改房或商品房和农村住房均有；□农村、城市均无房。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（6）学生家庭是否拥有私家汽车：□是，□否。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（7）其他情况（请简要说明，少于100字）：                                      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8.曾获国家教育资助信息：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（1）学前教育学段：学前政府资助：□是，□否。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（2）义务教育学段：家庭经济困难学生生活补助：□是，□否。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（3）高中（含中职）教育学段：国家助学金：□是，□否；减免学费：□是，□否。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（4）本专科教育学段：国家助学金：□是，□否； 国家助学贷款：□是，□否；减免学费：□是，□否。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（5）研究生教育学段:国家助学贷款：□是，□否；减免学费：□是，□否。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ind w:right="320"/>
        <w:jc w:val="both"/>
        <w:textAlignment w:val="auto"/>
        <w:outlineLvl w:val="9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C030C0"/>
    <w:multiLevelType w:val="singleLevel"/>
    <w:tmpl w:val="98C030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82E7F"/>
    <w:rsid w:val="43F8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楷体"/>
      <w:kern w:val="0"/>
      <w:sz w:val="1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2020-10-12T10:00:00Z</dcterms:created>
  <dc:creator>孙妍</dc:creator>
  <cp:lastModifiedBy>孙妍</cp:lastModifiedBy>
  <dcterms:modified xsi:type="dcterms:W3CDTF">2020-10-12T10:01:15Z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