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B7752E">
      <w:pPr>
        <w:pStyle w:val="7"/>
        <w:spacing w:before="0" w:after="0" w:line="560" w:lineRule="exact"/>
        <w:outlineLvl w:val="9"/>
        <w:rPr>
          <w:rFonts w:hint="eastAsia" w:ascii="黑体" w:hAnsi="黑体" w:eastAsia="黑体" w:cs="黑体"/>
          <w:b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sz w:val="32"/>
          <w:szCs w:val="32"/>
        </w:rPr>
        <w:t>20</w:t>
      </w:r>
      <w:r>
        <w:rPr>
          <w:rFonts w:hint="eastAsia" w:ascii="黑体" w:hAnsi="黑体" w:eastAsia="黑体" w:cs="黑体"/>
          <w:b w:val="0"/>
          <w:sz w:val="32"/>
          <w:szCs w:val="32"/>
        </w:rPr>
        <w:t>24</w:t>
      </w:r>
      <w:r>
        <w:rPr>
          <w:rFonts w:hint="eastAsia" w:ascii="黑体" w:hAnsi="黑体" w:eastAsia="黑体" w:cs="黑体"/>
          <w:b w:val="0"/>
          <w:sz w:val="32"/>
          <w:szCs w:val="32"/>
        </w:rPr>
        <w:t>“外研社</w:t>
      </w:r>
      <w:r>
        <w:rPr>
          <w:rFonts w:hint="eastAsia" w:ascii="黑体" w:hAnsi="黑体" w:eastAsia="黑体" w:cs="黑体"/>
          <w:b w:val="0"/>
          <w:sz w:val="32"/>
          <w:szCs w:val="32"/>
        </w:rPr>
        <w:t>•</w:t>
      </w:r>
      <w:r>
        <w:rPr>
          <w:rFonts w:hint="eastAsia" w:ascii="黑体" w:hAnsi="黑体" w:eastAsia="黑体" w:cs="黑体"/>
          <w:b w:val="0"/>
          <w:sz w:val="32"/>
          <w:szCs w:val="32"/>
        </w:rPr>
        <w:t>国才杯”“理解当代中国”</w:t>
      </w:r>
    </w:p>
    <w:p w14:paraId="4508D27D">
      <w:pPr>
        <w:pStyle w:val="7"/>
        <w:spacing w:before="0" w:after="0" w:line="560" w:lineRule="exact"/>
        <w:outlineLvl w:val="9"/>
        <w:rPr>
          <w:rFonts w:hint="eastAsia" w:ascii="黑体" w:hAnsi="黑体" w:eastAsia="黑体" w:cs="黑体"/>
          <w:b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sz w:val="32"/>
          <w:szCs w:val="32"/>
        </w:rPr>
        <w:t>全国大学生外语能力大赛</w:t>
      </w:r>
      <w:r>
        <w:rPr>
          <w:rFonts w:hint="eastAsia" w:ascii="黑体" w:hAnsi="黑体" w:eastAsia="黑体" w:cs="黑体"/>
          <w:b w:val="0"/>
          <w:sz w:val="32"/>
          <w:szCs w:val="32"/>
        </w:rPr>
        <w:t>三江学院</w:t>
      </w:r>
      <w:r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  <w:t>选拔赛（</w:t>
      </w:r>
      <w:r>
        <w:rPr>
          <w:rFonts w:hint="eastAsia" w:ascii="黑体" w:hAnsi="黑体" w:eastAsia="黑体" w:cs="黑体"/>
          <w:b w:val="0"/>
          <w:sz w:val="32"/>
          <w:szCs w:val="32"/>
        </w:rPr>
        <w:t>英语组赛项</w:t>
      </w:r>
      <w:r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  <w:t>）</w:t>
      </w:r>
      <w:r>
        <w:rPr>
          <w:rFonts w:hint="eastAsia" w:ascii="黑体" w:hAnsi="黑体" w:eastAsia="黑体" w:cs="黑体"/>
          <w:b w:val="0"/>
          <w:sz w:val="32"/>
          <w:szCs w:val="32"/>
        </w:rPr>
        <w:t>通知</w:t>
      </w:r>
    </w:p>
    <w:p w14:paraId="7E7FE4B7">
      <w:pPr>
        <w:spacing w:line="560" w:lineRule="exact"/>
      </w:pPr>
    </w:p>
    <w:p w14:paraId="0B76427C">
      <w:pPr>
        <w:pStyle w:val="6"/>
        <w:widowControl w:val="0"/>
        <w:spacing w:before="62" w:beforeLines="20" w:beforeAutospacing="0" w:after="60" w:afterAutospacing="0" w:line="440" w:lineRule="exact"/>
        <w:ind w:firstLine="560" w:firstLineChars="200"/>
        <w:jc w:val="both"/>
        <w:rPr>
          <w:rFonts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一、赛事简介</w:t>
      </w:r>
    </w:p>
    <w:p w14:paraId="60D9C6A6">
      <w:pPr>
        <w:spacing w:after="60"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“外研社·国才杯”“理解当代中国”全国大学生外语能力大赛是教育部高教司指导，北京外国语大学主办，外语教学与研究出版社承办，面向在校大学生，展示外语综合能力的全国性公益赛事。比赛纳入全国普通高校大学生竞赛榜单内的竞赛项目。</w:t>
      </w:r>
    </w:p>
    <w:p w14:paraId="279C5686">
      <w:pPr>
        <w:spacing w:after="60"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大赛以“理解中国，沟通世界”为主题，旨在深化“三进”工作、创新课程思政，组织高校青年学子运用多种语言向国际社会生动阐释中国之路、中国之治、中国之理，广泛传播中国主张、中国智慧、中国方案，为推动中国更好走向世界、世界更好了解中国做出独特贡献。英语组设置</w:t>
      </w:r>
      <w:bookmarkStart w:id="0" w:name="_Hlk176337151"/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>综合能力、笔译、演讲、口译</w:t>
      </w:r>
      <w:bookmarkEnd w:id="0"/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>、短视频5个赛项</w:t>
      </w:r>
      <w:r>
        <w:rPr>
          <w:rFonts w:hint="eastAsia" w:ascii="仿宋" w:hAnsi="仿宋" w:eastAsia="仿宋" w:cs="仿宋"/>
          <w:kern w:val="0"/>
          <w:sz w:val="28"/>
          <w:szCs w:val="28"/>
        </w:rPr>
        <w:t>，现组织进行三江学院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选拔赛</w:t>
      </w:r>
      <w:r>
        <w:rPr>
          <w:rFonts w:hint="eastAsia" w:ascii="仿宋" w:hAnsi="仿宋" w:eastAsia="仿宋" w:cs="仿宋"/>
          <w:kern w:val="0"/>
          <w:sz w:val="28"/>
          <w:szCs w:val="28"/>
        </w:rPr>
        <w:t>，欢迎全校各年级各专业同学积极报名，踊跃参与。</w:t>
      </w:r>
    </w:p>
    <w:p w14:paraId="75BB8AA1">
      <w:pPr>
        <w:spacing w:after="60"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33B025C7">
      <w:pPr>
        <w:spacing w:after="60" w:line="440" w:lineRule="exact"/>
        <w:rPr>
          <w:rFonts w:hint="eastAsia" w:ascii="黑体" w:hAnsi="黑体" w:eastAsia="黑体" w:cs="仿宋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二、参赛</w:t>
      </w:r>
      <w:r>
        <w:rPr>
          <w:rFonts w:hint="eastAsia" w:ascii="黑体" w:hAnsi="黑体" w:eastAsia="黑体" w:cs="仿宋"/>
          <w:kern w:val="0"/>
          <w:sz w:val="28"/>
          <w:szCs w:val="28"/>
          <w:lang w:val="en-US" w:eastAsia="zh-CN"/>
        </w:rPr>
        <w:t>对象</w:t>
      </w:r>
    </w:p>
    <w:p w14:paraId="07A607A2">
      <w:pPr>
        <w:spacing w:after="60"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全日制在校本科生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不限专业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</w:p>
    <w:p w14:paraId="55E14DE8">
      <w:pPr>
        <w:spacing w:after="60"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077F7825">
      <w:pPr>
        <w:spacing w:after="60" w:line="440" w:lineRule="exact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三、主办单位</w:t>
      </w:r>
    </w:p>
    <w:p w14:paraId="4030CFF3">
      <w:pPr>
        <w:spacing w:after="60" w:line="440" w:lineRule="exact"/>
        <w:ind w:firstLine="565" w:firstLineChars="202"/>
        <w:rPr>
          <w:rFonts w:hint="default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本次比赛由三江学院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创新创业</w:t>
      </w:r>
      <w:r>
        <w:rPr>
          <w:rFonts w:hint="eastAsia" w:ascii="仿宋" w:hAnsi="仿宋" w:eastAsia="仿宋" w:cs="仿宋"/>
          <w:kern w:val="0"/>
          <w:sz w:val="28"/>
          <w:szCs w:val="28"/>
        </w:rPr>
        <w:t>学院主办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外国语学院承办。</w:t>
      </w:r>
    </w:p>
    <w:p w14:paraId="47C64170">
      <w:pPr>
        <w:spacing w:after="60"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751DD67D">
      <w:pPr>
        <w:spacing w:after="60" w:line="440" w:lineRule="exact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四、校赛参赛形式</w:t>
      </w:r>
    </w:p>
    <w:p w14:paraId="15DAD9AE">
      <w:pPr>
        <w:spacing w:after="60" w:line="440" w:lineRule="exact"/>
        <w:ind w:firstLine="561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校赛阶段，除短视频赛项外，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>综合能力、笔译、演讲、口译四个赛项均需在大赛官网报名参赛。</w:t>
      </w:r>
      <w:r>
        <w:rPr>
          <w:rFonts w:hint="eastAsia" w:ascii="仿宋" w:hAnsi="仿宋" w:eastAsia="仿宋" w:cs="仿宋"/>
          <w:kern w:val="0"/>
          <w:sz w:val="28"/>
          <w:szCs w:val="28"/>
        </w:rPr>
        <w:t>请大家关注各赛项不同的报名和比赛形式，可以多项兼报。比赛不收取任何费用。</w:t>
      </w:r>
    </w:p>
    <w:p w14:paraId="30017F5E">
      <w:pPr>
        <w:spacing w:line="560" w:lineRule="exact"/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br w:type="page"/>
      </w:r>
    </w:p>
    <w:p w14:paraId="2A2F32E8">
      <w:pPr>
        <w:spacing w:line="560" w:lineRule="exact"/>
        <w:rPr>
          <w:rFonts w:ascii="黑体" w:hAnsi="黑体" w:eastAsia="黑体" w:cs="仿宋"/>
          <w:b/>
          <w:kern w:val="0"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（一）综合能力赛项</w:t>
      </w:r>
    </w:p>
    <w:p w14:paraId="211E143D">
      <w:pPr>
        <w:pStyle w:val="13"/>
        <w:numPr>
          <w:ilvl w:val="0"/>
          <w:numId w:val="1"/>
        </w:numPr>
        <w:spacing w:line="440" w:lineRule="exact"/>
        <w:ind w:firstLineChars="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报名方式</w:t>
      </w:r>
    </w:p>
    <w:p w14:paraId="07602125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请同学们登录大赛官网（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https://ucc.fltrp.com</w:t>
      </w:r>
      <w:r>
        <w:rPr>
          <w:rFonts w:hint="eastAsia" w:ascii="仿宋" w:hAnsi="仿宋" w:eastAsia="仿宋" w:cs="仿宋"/>
          <w:kern w:val="0"/>
          <w:sz w:val="28"/>
          <w:szCs w:val="28"/>
        </w:rPr>
        <w:t>）“选手报名/参赛”页面，选择“综合能力赛项”，正确填写个人姓名、院系、专业、年级和联系方式等信息。请报名参赛的同学们加入</w:t>
      </w:r>
      <w:r>
        <w:rPr>
          <w:rFonts w:hint="eastAsia" w:ascii="仿宋" w:hAnsi="仿宋" w:eastAsia="仿宋" w:cs="Times New Roman"/>
          <w:kern w:val="0"/>
          <w:sz w:val="28"/>
          <w:szCs w:val="28"/>
        </w:rPr>
        <w:t>QQ</w:t>
      </w:r>
      <w:r>
        <w:rPr>
          <w:rFonts w:hint="eastAsia" w:ascii="仿宋" w:hAnsi="仿宋" w:eastAsia="仿宋" w:cs="仿宋"/>
          <w:kern w:val="0"/>
          <w:sz w:val="28"/>
          <w:szCs w:val="28"/>
        </w:rPr>
        <w:t>群（群号</w:t>
      </w:r>
      <w:r>
        <w:rPr>
          <w:rFonts w:ascii="仿宋" w:hAnsi="仿宋" w:eastAsia="仿宋" w:cs="仿宋"/>
          <w:kern w:val="0"/>
          <w:sz w:val="28"/>
          <w:szCs w:val="28"/>
        </w:rPr>
        <w:t>1012951729</w:t>
      </w:r>
      <w:r>
        <w:rPr>
          <w:rFonts w:hint="eastAsia" w:ascii="仿宋" w:hAnsi="仿宋" w:eastAsia="仿宋" w:cs="仿宋"/>
          <w:kern w:val="0"/>
          <w:sz w:val="28"/>
          <w:szCs w:val="28"/>
        </w:rPr>
        <w:t>），关注群内的比赛通知。</w:t>
      </w:r>
    </w:p>
    <w:p w14:paraId="041281D7">
      <w:pPr>
        <w:pStyle w:val="13"/>
        <w:numPr>
          <w:ilvl w:val="0"/>
          <w:numId w:val="1"/>
        </w:numPr>
        <w:spacing w:line="440" w:lineRule="exact"/>
        <w:ind w:firstLineChars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报名时间</w:t>
      </w:r>
    </w:p>
    <w:p w14:paraId="550BBB05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kern w:val="0"/>
          <w:sz w:val="28"/>
          <w:szCs w:val="28"/>
        </w:rPr>
        <w:t>统一</w:t>
      </w:r>
      <w:r>
        <w:rPr>
          <w:rFonts w:hint="eastAsia" w:ascii="仿宋" w:hAnsi="仿宋" w:eastAsia="仿宋" w:cs="仿宋"/>
          <w:kern w:val="0"/>
          <w:sz w:val="28"/>
          <w:szCs w:val="28"/>
        </w:rPr>
        <w:t>参加9月2</w:t>
      </w:r>
      <w:r>
        <w:rPr>
          <w:rFonts w:ascii="仿宋" w:hAnsi="仿宋" w:eastAsia="仿宋" w:cs="仿宋"/>
          <w:kern w:val="0"/>
          <w:sz w:val="28"/>
          <w:szCs w:val="28"/>
        </w:rPr>
        <w:t>1日</w:t>
      </w:r>
      <w:r>
        <w:rPr>
          <w:rFonts w:hint="eastAsia" w:ascii="仿宋" w:hAnsi="仿宋" w:eastAsia="仿宋" w:cs="仿宋"/>
          <w:kern w:val="0"/>
          <w:sz w:val="28"/>
          <w:szCs w:val="28"/>
        </w:rPr>
        <w:t>线上初赛，报名截至9月</w:t>
      </w:r>
      <w:r>
        <w:rPr>
          <w:rFonts w:ascii="仿宋" w:hAnsi="仿宋" w:eastAsia="仿宋" w:cs="仿宋"/>
          <w:kern w:val="0"/>
          <w:sz w:val="28"/>
          <w:szCs w:val="28"/>
        </w:rPr>
        <w:t>14</w:t>
      </w:r>
      <w:r>
        <w:rPr>
          <w:rFonts w:hint="eastAsia" w:ascii="仿宋" w:hAnsi="仿宋" w:eastAsia="仿宋" w:cs="仿宋"/>
          <w:kern w:val="0"/>
          <w:sz w:val="28"/>
          <w:szCs w:val="28"/>
        </w:rPr>
        <w:t>日</w:t>
      </w:r>
      <w:r>
        <w:rPr>
          <w:rFonts w:ascii="仿宋" w:hAnsi="仿宋" w:eastAsia="仿宋" w:cs="仿宋"/>
          <w:kern w:val="0"/>
          <w:sz w:val="28"/>
          <w:szCs w:val="28"/>
        </w:rPr>
        <w:t>24:00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</w:p>
    <w:p w14:paraId="2DF6D9D0">
      <w:pPr>
        <w:pStyle w:val="13"/>
        <w:numPr>
          <w:ilvl w:val="0"/>
          <w:numId w:val="2"/>
        </w:numPr>
        <w:spacing w:line="440" w:lineRule="exact"/>
        <w:ind w:firstLineChars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比赛时间地点</w:t>
      </w:r>
    </w:p>
    <w:p w14:paraId="3A8AC4E2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综合能力比赛时间</w:t>
      </w:r>
      <w:r>
        <w:rPr>
          <w:rFonts w:ascii="仿宋" w:hAnsi="仿宋" w:eastAsia="仿宋" w:cs="仿宋"/>
          <w:kern w:val="0"/>
          <w:sz w:val="28"/>
          <w:szCs w:val="28"/>
        </w:rPr>
        <w:t>：</w:t>
      </w: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9月2</w:t>
      </w:r>
      <w:r>
        <w:rPr>
          <w:rFonts w:ascii="仿宋" w:hAnsi="仿宋" w:eastAsia="仿宋" w:cs="仿宋"/>
          <w:kern w:val="0"/>
          <w:sz w:val="28"/>
          <w:szCs w:val="28"/>
        </w:rPr>
        <w:t>1</w:t>
      </w:r>
      <w:r>
        <w:rPr>
          <w:rFonts w:hint="eastAsia" w:ascii="仿宋" w:hAnsi="仿宋" w:eastAsia="仿宋" w:cs="仿宋"/>
          <w:kern w:val="0"/>
          <w:sz w:val="28"/>
          <w:szCs w:val="28"/>
        </w:rPr>
        <w:t>日，</w:t>
      </w:r>
      <w:r>
        <w:rPr>
          <w:rFonts w:ascii="仿宋" w:hAnsi="仿宋" w:eastAsia="仿宋" w:cs="仿宋"/>
          <w:kern w:val="0"/>
          <w:sz w:val="28"/>
          <w:szCs w:val="28"/>
        </w:rPr>
        <w:t>13</w:t>
      </w:r>
      <w:r>
        <w:rPr>
          <w:rFonts w:hint="eastAsia" w:ascii="仿宋" w:hAnsi="仿宋" w:eastAsia="仿宋" w:cs="仿宋"/>
          <w:kern w:val="0"/>
          <w:sz w:val="28"/>
          <w:szCs w:val="28"/>
        </w:rPr>
        <w:t>:</w:t>
      </w:r>
      <w:r>
        <w:rPr>
          <w:rFonts w:ascii="仿宋" w:hAnsi="仿宋" w:eastAsia="仿宋" w:cs="仿宋"/>
          <w:kern w:val="0"/>
          <w:sz w:val="28"/>
          <w:szCs w:val="28"/>
        </w:rPr>
        <w:t>30</w:t>
      </w:r>
      <w:r>
        <w:rPr>
          <w:rFonts w:hint="eastAsia" w:ascii="仿宋" w:hAnsi="仿宋" w:eastAsia="仿宋" w:cs="仿宋"/>
          <w:kern w:val="0"/>
          <w:sz w:val="28"/>
          <w:szCs w:val="28"/>
        </w:rPr>
        <w:t>-</w:t>
      </w:r>
      <w:r>
        <w:rPr>
          <w:rFonts w:ascii="仿宋" w:hAnsi="仿宋" w:eastAsia="仿宋" w:cs="仿宋"/>
          <w:kern w:val="0"/>
          <w:sz w:val="28"/>
          <w:szCs w:val="28"/>
        </w:rPr>
        <w:t>15</w:t>
      </w:r>
      <w:r>
        <w:rPr>
          <w:rFonts w:hint="eastAsia" w:ascii="仿宋" w:hAnsi="仿宋" w:eastAsia="仿宋" w:cs="仿宋"/>
          <w:kern w:val="0"/>
          <w:sz w:val="28"/>
          <w:szCs w:val="28"/>
        </w:rPr>
        <w:t>:</w:t>
      </w:r>
      <w:r>
        <w:rPr>
          <w:rFonts w:ascii="仿宋" w:hAnsi="仿宋" w:eastAsia="仿宋" w:cs="仿宋"/>
          <w:kern w:val="0"/>
          <w:sz w:val="28"/>
          <w:szCs w:val="28"/>
        </w:rPr>
        <w:t>00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</w:p>
    <w:p w14:paraId="5716929D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比赛地点：待定，请关注比赛QQ群通知。</w:t>
      </w:r>
    </w:p>
    <w:p w14:paraId="6FD72F31">
      <w:pPr>
        <w:pStyle w:val="13"/>
        <w:numPr>
          <w:ilvl w:val="0"/>
          <w:numId w:val="3"/>
        </w:numPr>
        <w:spacing w:line="440" w:lineRule="exact"/>
        <w:ind w:firstLineChars="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比赛形式</w:t>
      </w:r>
    </w:p>
    <w:p w14:paraId="327DA191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请在比赛开始前半小时登录大赛官网准备线上作答。比赛时间共120分钟。校赛综合能力赛项试题由大赛组委会提供，包括客观题若干道和议论文写作1篇，进行读写译综合考查，赛题构成见下表:</w:t>
      </w:r>
    </w:p>
    <w:p w14:paraId="1B962D39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5989320" cy="2794635"/>
            <wp:effectExtent l="0" t="0" r="0" b="57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9108" cy="279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767A3B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331F718A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34BE9A67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2DBD2DF6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1902AC15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39B64323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7C01B5D3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1FB6FD22">
      <w:pPr>
        <w:spacing w:line="440" w:lineRule="exact"/>
        <w:ind w:firstLine="280" w:firstLineChars="1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比赛样题可参见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：</w:t>
      </w:r>
      <w:r>
        <w:rPr>
          <w:rFonts w:ascii="Times New Roman" w:hAnsi="Times New Roman" w:eastAsia="仿宋" w:cs="Times New Roman"/>
          <w:sz w:val="28"/>
          <w:szCs w:val="28"/>
        </w:rPr>
        <w:t>https://ucc.fltrp.com/c/2024-04-19/523063.shtml</w:t>
      </w:r>
    </w:p>
    <w:p w14:paraId="03F6EE78">
      <w:pPr>
        <w:spacing w:line="440" w:lineRule="exact"/>
        <w:rPr>
          <w:rFonts w:ascii="仿宋" w:hAnsi="仿宋" w:eastAsia="仿宋"/>
          <w:bCs/>
          <w:sz w:val="28"/>
          <w:szCs w:val="28"/>
        </w:rPr>
      </w:pPr>
    </w:p>
    <w:p w14:paraId="4003CEF8">
      <w:pPr>
        <w:pStyle w:val="13"/>
        <w:numPr>
          <w:ilvl w:val="0"/>
          <w:numId w:val="3"/>
        </w:numPr>
        <w:spacing w:line="440" w:lineRule="exact"/>
        <w:ind w:firstLineChars="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奖项设置</w:t>
      </w:r>
    </w:p>
    <w:p w14:paraId="3DABB678">
      <w:pPr>
        <w:spacing w:line="440" w:lineRule="exact"/>
        <w:ind w:firstLine="565" w:firstLineChars="202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设金、银、铜奖若干名，总获奖比例不超过</w:t>
      </w:r>
      <w:r>
        <w:rPr>
          <w:rFonts w:ascii="仿宋" w:hAnsi="仿宋" w:eastAsia="仿宋" w:cs="仿宋"/>
          <w:kern w:val="0"/>
          <w:sz w:val="28"/>
          <w:szCs w:val="28"/>
        </w:rPr>
        <w:t>45</w:t>
      </w:r>
      <w:r>
        <w:rPr>
          <w:rFonts w:hint="eastAsia" w:ascii="仿宋" w:hAnsi="仿宋" w:eastAsia="仿宋" w:cs="仿宋"/>
          <w:kern w:val="0"/>
          <w:sz w:val="28"/>
          <w:szCs w:val="28"/>
        </w:rPr>
        <w:t>%。在比赛成绩较为突出的部分学生中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>增加演讲能力考查</w:t>
      </w:r>
      <w:r>
        <w:rPr>
          <w:rFonts w:hint="eastAsia" w:ascii="仿宋" w:hAnsi="仿宋" w:eastAsia="仿宋" w:cs="仿宋"/>
          <w:kern w:val="0"/>
          <w:sz w:val="28"/>
          <w:szCs w:val="28"/>
        </w:rPr>
        <w:t>（同演讲赛项主题：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 xml:space="preserve">The Chinese 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Dragon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 xml:space="preserve"> 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I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 xml:space="preserve">s 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G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ood</w:t>
      </w:r>
      <w:r>
        <w:rPr>
          <w:rFonts w:hint="eastAsia" w:ascii="仿宋" w:hAnsi="仿宋" w:eastAsia="仿宋" w:cs="仿宋"/>
          <w:kern w:val="0"/>
          <w:sz w:val="28"/>
          <w:szCs w:val="28"/>
        </w:rPr>
        <w:t>），推荐5位综合能力优秀的选手参加省赛。</w:t>
      </w:r>
      <w:r>
        <w:rPr>
          <w:rFonts w:ascii="黑体" w:hAnsi="黑体" w:eastAsia="黑体"/>
          <w:b/>
          <w:bCs/>
          <w:sz w:val="28"/>
          <w:szCs w:val="28"/>
        </w:rPr>
        <w:br w:type="page"/>
      </w:r>
    </w:p>
    <w:p w14:paraId="798BCF1D">
      <w:pPr>
        <w:widowControl/>
        <w:jc w:val="left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（二）笔译赛项</w:t>
      </w:r>
    </w:p>
    <w:p w14:paraId="039583A6">
      <w:pPr>
        <w:pStyle w:val="13"/>
        <w:numPr>
          <w:ilvl w:val="0"/>
          <w:numId w:val="1"/>
        </w:numPr>
        <w:spacing w:line="440" w:lineRule="exact"/>
        <w:ind w:firstLineChars="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报名方式</w:t>
      </w:r>
    </w:p>
    <w:p w14:paraId="19E83160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请同学们登录大赛官网（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https://ucc.fltrp.com</w:t>
      </w:r>
      <w:r>
        <w:rPr>
          <w:rFonts w:hint="eastAsia" w:ascii="仿宋" w:hAnsi="仿宋" w:eastAsia="仿宋" w:cs="仿宋"/>
          <w:kern w:val="0"/>
          <w:sz w:val="28"/>
          <w:szCs w:val="28"/>
        </w:rPr>
        <w:t>）“选手报名/参赛”页面，选择“笔译赛项”，正确填写个人姓名、院系、专业、年级和联系方式等信息。请报名参赛的同学们加入</w:t>
      </w:r>
      <w:r>
        <w:rPr>
          <w:rFonts w:hint="eastAsia" w:ascii="仿宋" w:hAnsi="仿宋" w:eastAsia="仿宋" w:cs="Times New Roman"/>
          <w:kern w:val="0"/>
          <w:sz w:val="28"/>
          <w:szCs w:val="28"/>
        </w:rPr>
        <w:t>QQ</w:t>
      </w:r>
      <w:r>
        <w:rPr>
          <w:rFonts w:hint="eastAsia" w:ascii="仿宋" w:hAnsi="仿宋" w:eastAsia="仿宋" w:cs="仿宋"/>
          <w:kern w:val="0"/>
          <w:sz w:val="28"/>
          <w:szCs w:val="28"/>
        </w:rPr>
        <w:t>群（群号</w:t>
      </w:r>
      <w:r>
        <w:rPr>
          <w:rFonts w:ascii="仿宋" w:hAnsi="仿宋" w:eastAsia="仿宋" w:cs="仿宋"/>
          <w:kern w:val="0"/>
          <w:sz w:val="28"/>
          <w:szCs w:val="28"/>
        </w:rPr>
        <w:t>1012951729</w:t>
      </w:r>
      <w:r>
        <w:rPr>
          <w:rFonts w:hint="eastAsia" w:ascii="仿宋" w:hAnsi="仿宋" w:eastAsia="仿宋" w:cs="仿宋"/>
          <w:kern w:val="0"/>
          <w:sz w:val="28"/>
          <w:szCs w:val="28"/>
        </w:rPr>
        <w:t>），关注群内的比赛通知。</w:t>
      </w:r>
    </w:p>
    <w:p w14:paraId="7BBB00F2">
      <w:pPr>
        <w:pStyle w:val="13"/>
        <w:numPr>
          <w:ilvl w:val="0"/>
          <w:numId w:val="1"/>
        </w:numPr>
        <w:spacing w:line="440" w:lineRule="exact"/>
        <w:ind w:firstLineChars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报名时间</w:t>
      </w:r>
    </w:p>
    <w:p w14:paraId="50203248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kern w:val="0"/>
          <w:sz w:val="28"/>
          <w:szCs w:val="28"/>
        </w:rPr>
        <w:t>统一</w:t>
      </w:r>
      <w:r>
        <w:rPr>
          <w:rFonts w:hint="eastAsia" w:ascii="仿宋" w:hAnsi="仿宋" w:eastAsia="仿宋" w:cs="仿宋"/>
          <w:kern w:val="0"/>
          <w:sz w:val="28"/>
          <w:szCs w:val="28"/>
        </w:rPr>
        <w:t>参加9月2</w:t>
      </w:r>
      <w:r>
        <w:rPr>
          <w:rFonts w:ascii="仿宋" w:hAnsi="仿宋" w:eastAsia="仿宋" w:cs="仿宋"/>
          <w:kern w:val="0"/>
          <w:sz w:val="28"/>
          <w:szCs w:val="28"/>
        </w:rPr>
        <w:t>1日</w:t>
      </w:r>
      <w:r>
        <w:rPr>
          <w:rFonts w:hint="eastAsia" w:ascii="仿宋" w:hAnsi="仿宋" w:eastAsia="仿宋" w:cs="仿宋"/>
          <w:kern w:val="0"/>
          <w:sz w:val="28"/>
          <w:szCs w:val="28"/>
        </w:rPr>
        <w:t>线上初赛，报名截至9月</w:t>
      </w:r>
      <w:r>
        <w:rPr>
          <w:rFonts w:ascii="仿宋" w:hAnsi="仿宋" w:eastAsia="仿宋" w:cs="仿宋"/>
          <w:kern w:val="0"/>
          <w:sz w:val="28"/>
          <w:szCs w:val="28"/>
        </w:rPr>
        <w:t>14</w:t>
      </w:r>
      <w:r>
        <w:rPr>
          <w:rFonts w:hint="eastAsia" w:ascii="仿宋" w:hAnsi="仿宋" w:eastAsia="仿宋" w:cs="仿宋"/>
          <w:kern w:val="0"/>
          <w:sz w:val="28"/>
          <w:szCs w:val="28"/>
        </w:rPr>
        <w:t>日</w:t>
      </w:r>
      <w:r>
        <w:rPr>
          <w:rFonts w:ascii="仿宋" w:hAnsi="仿宋" w:eastAsia="仿宋" w:cs="仿宋"/>
          <w:kern w:val="0"/>
          <w:sz w:val="28"/>
          <w:szCs w:val="28"/>
        </w:rPr>
        <w:t>24:00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</w:p>
    <w:p w14:paraId="7E35E36C">
      <w:pPr>
        <w:pStyle w:val="13"/>
        <w:numPr>
          <w:ilvl w:val="0"/>
          <w:numId w:val="2"/>
        </w:numPr>
        <w:spacing w:line="440" w:lineRule="exact"/>
        <w:ind w:firstLineChars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比赛时间地点</w:t>
      </w:r>
    </w:p>
    <w:p w14:paraId="74629C52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笔译比赛时间</w:t>
      </w:r>
      <w:r>
        <w:rPr>
          <w:rFonts w:ascii="仿宋" w:hAnsi="仿宋" w:eastAsia="仿宋" w:cs="仿宋"/>
          <w:kern w:val="0"/>
          <w:sz w:val="28"/>
          <w:szCs w:val="28"/>
        </w:rPr>
        <w:t>：</w:t>
      </w: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9月2</w:t>
      </w:r>
      <w:r>
        <w:rPr>
          <w:rFonts w:ascii="仿宋" w:hAnsi="仿宋" w:eastAsia="仿宋" w:cs="仿宋"/>
          <w:kern w:val="0"/>
          <w:sz w:val="28"/>
          <w:szCs w:val="28"/>
        </w:rPr>
        <w:t>1</w:t>
      </w:r>
      <w:r>
        <w:rPr>
          <w:rFonts w:hint="eastAsia" w:ascii="仿宋" w:hAnsi="仿宋" w:eastAsia="仿宋" w:cs="仿宋"/>
          <w:kern w:val="0"/>
          <w:sz w:val="28"/>
          <w:szCs w:val="28"/>
        </w:rPr>
        <w:t>日，</w:t>
      </w:r>
      <w:r>
        <w:rPr>
          <w:rFonts w:ascii="仿宋" w:hAnsi="仿宋" w:eastAsia="仿宋" w:cs="仿宋"/>
          <w:kern w:val="0"/>
          <w:sz w:val="28"/>
          <w:szCs w:val="28"/>
        </w:rPr>
        <w:t>16</w:t>
      </w:r>
      <w:r>
        <w:rPr>
          <w:rFonts w:hint="eastAsia" w:ascii="仿宋" w:hAnsi="仿宋" w:eastAsia="仿宋" w:cs="仿宋"/>
          <w:kern w:val="0"/>
          <w:sz w:val="28"/>
          <w:szCs w:val="28"/>
        </w:rPr>
        <w:t>:</w:t>
      </w:r>
      <w:r>
        <w:rPr>
          <w:rFonts w:ascii="仿宋" w:hAnsi="仿宋" w:eastAsia="仿宋" w:cs="仿宋"/>
          <w:kern w:val="0"/>
          <w:sz w:val="28"/>
          <w:szCs w:val="28"/>
        </w:rPr>
        <w:t>00</w:t>
      </w:r>
      <w:r>
        <w:rPr>
          <w:rFonts w:hint="eastAsia" w:ascii="仿宋" w:hAnsi="仿宋" w:eastAsia="仿宋" w:cs="仿宋"/>
          <w:kern w:val="0"/>
          <w:sz w:val="28"/>
          <w:szCs w:val="28"/>
        </w:rPr>
        <w:t>-</w:t>
      </w:r>
      <w:r>
        <w:rPr>
          <w:rFonts w:ascii="仿宋" w:hAnsi="仿宋" w:eastAsia="仿宋" w:cs="仿宋"/>
          <w:kern w:val="0"/>
          <w:sz w:val="28"/>
          <w:szCs w:val="28"/>
        </w:rPr>
        <w:t>18</w:t>
      </w:r>
      <w:r>
        <w:rPr>
          <w:rFonts w:hint="eastAsia" w:ascii="仿宋" w:hAnsi="仿宋" w:eastAsia="仿宋" w:cs="仿宋"/>
          <w:kern w:val="0"/>
          <w:sz w:val="28"/>
          <w:szCs w:val="28"/>
        </w:rPr>
        <w:t>:</w:t>
      </w:r>
      <w:r>
        <w:rPr>
          <w:rFonts w:ascii="仿宋" w:hAnsi="仿宋" w:eastAsia="仿宋" w:cs="仿宋"/>
          <w:kern w:val="0"/>
          <w:sz w:val="28"/>
          <w:szCs w:val="28"/>
        </w:rPr>
        <w:t>00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</w:p>
    <w:p w14:paraId="0613D9D2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比赛地点：待定，请关注比赛QQ群通知。</w:t>
      </w:r>
    </w:p>
    <w:p w14:paraId="763DF28A">
      <w:pPr>
        <w:pStyle w:val="13"/>
        <w:numPr>
          <w:ilvl w:val="0"/>
          <w:numId w:val="3"/>
        </w:numPr>
        <w:spacing w:line="440" w:lineRule="exact"/>
        <w:ind w:firstLineChars="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比赛形式</w:t>
      </w:r>
    </w:p>
    <w:p w14:paraId="429813A6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请在比赛开始前半小时登录大赛官网准备线上作答。比赛时间为</w:t>
      </w:r>
      <w:r>
        <w:rPr>
          <w:rFonts w:ascii="仿宋" w:hAnsi="仿宋" w:eastAsia="仿宋" w:cs="仿宋"/>
          <w:kern w:val="0"/>
          <w:sz w:val="28"/>
          <w:szCs w:val="28"/>
        </w:rPr>
        <w:t>12</w:t>
      </w:r>
      <w:r>
        <w:rPr>
          <w:rFonts w:hint="eastAsia" w:ascii="仿宋" w:hAnsi="仿宋" w:eastAsia="仿宋" w:cs="仿宋"/>
          <w:kern w:val="0"/>
          <w:sz w:val="28"/>
          <w:szCs w:val="28"/>
        </w:rPr>
        <w:t>0分钟。全国统一线上初赛赛题由大赛组委会提供，包括客观题若干道、英译汉1篇、汉译英1篇，赛题构成见下表：</w:t>
      </w:r>
    </w:p>
    <w:p w14:paraId="5F369049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266065</wp:posOffset>
            </wp:positionH>
            <wp:positionV relativeFrom="paragraph">
              <wp:posOffset>74930</wp:posOffset>
            </wp:positionV>
            <wp:extent cx="4715510" cy="2954655"/>
            <wp:effectExtent l="0" t="0" r="952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627" cy="29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4A1736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74695286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078FCBB4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328676F5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7AD6F21F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2077DE43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06790964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3D194D29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0F777006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0F2B2506">
      <w:pPr>
        <w:spacing w:line="440" w:lineRule="exact"/>
        <w:rPr>
          <w:rFonts w:ascii="仿宋" w:hAnsi="仿宋" w:eastAsia="仿宋" w:cs="仿宋"/>
          <w:kern w:val="0"/>
          <w:sz w:val="28"/>
          <w:szCs w:val="28"/>
        </w:rPr>
      </w:pPr>
    </w:p>
    <w:p w14:paraId="0538136D">
      <w:pPr>
        <w:spacing w:line="440" w:lineRule="exact"/>
        <w:ind w:firstLine="280" w:firstLineChars="100"/>
        <w:rPr>
          <w:rFonts w:ascii="Times New Roman" w:hAnsi="Times New Roman" w:eastAsia="仿宋" w:cs="Times New Roman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比赛样题可参见：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https://ucc.fltrp.com/c/2024-04-18/523056.shtml</w:t>
      </w:r>
    </w:p>
    <w:p w14:paraId="49108084">
      <w:pPr>
        <w:spacing w:line="440" w:lineRule="exact"/>
        <w:ind w:firstLine="565" w:firstLineChars="202"/>
        <w:rPr>
          <w:rFonts w:ascii="Times New Roman" w:hAnsi="Times New Roman" w:eastAsia="仿宋" w:cs="Times New Roman"/>
          <w:kern w:val="0"/>
          <w:sz w:val="28"/>
          <w:szCs w:val="28"/>
        </w:rPr>
      </w:pPr>
    </w:p>
    <w:p w14:paraId="534DF192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奖项设置：</w:t>
      </w:r>
    </w:p>
    <w:p w14:paraId="0C463A92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bookmarkStart w:id="1" w:name="_Hlk176341181"/>
      <w:r>
        <w:rPr>
          <w:rFonts w:hint="eastAsia" w:ascii="仿宋" w:hAnsi="仿宋" w:eastAsia="仿宋" w:cs="仿宋"/>
          <w:kern w:val="0"/>
          <w:sz w:val="28"/>
          <w:szCs w:val="28"/>
        </w:rPr>
        <w:t>设金、银、铜奖若干名，总获奖比例不超过45%。</w:t>
      </w:r>
      <w:bookmarkEnd w:id="1"/>
      <w:r>
        <w:rPr>
          <w:rFonts w:hint="eastAsia" w:ascii="仿宋" w:hAnsi="仿宋" w:eastAsia="仿宋" w:cs="仿宋"/>
          <w:kern w:val="0"/>
          <w:sz w:val="28"/>
          <w:szCs w:val="28"/>
        </w:rPr>
        <w:t>推荐</w:t>
      </w:r>
      <w:r>
        <w:rPr>
          <w:rFonts w:ascii="仿宋" w:hAnsi="仿宋" w:eastAsia="仿宋" w:cs="仿宋"/>
          <w:kern w:val="0"/>
          <w:sz w:val="28"/>
          <w:szCs w:val="28"/>
        </w:rPr>
        <w:t>3</w:t>
      </w:r>
      <w:r>
        <w:rPr>
          <w:rFonts w:hint="eastAsia" w:ascii="仿宋" w:hAnsi="仿宋" w:eastAsia="仿宋" w:cs="仿宋"/>
          <w:kern w:val="0"/>
          <w:sz w:val="28"/>
          <w:szCs w:val="28"/>
        </w:rPr>
        <w:t>位笔译能力优秀的选手参加省赛。</w:t>
      </w:r>
      <w:r>
        <w:rPr>
          <w:rFonts w:ascii="仿宋" w:hAnsi="仿宋" w:eastAsia="仿宋" w:cs="仿宋"/>
          <w:kern w:val="0"/>
          <w:sz w:val="28"/>
          <w:szCs w:val="28"/>
        </w:rPr>
        <w:br w:type="page"/>
      </w:r>
    </w:p>
    <w:p w14:paraId="22D4AFDA">
      <w:pPr>
        <w:spacing w:line="440" w:lineRule="exact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（三）演讲赛项</w:t>
      </w:r>
    </w:p>
    <w:p w14:paraId="6A634FF0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报名方式</w:t>
      </w:r>
    </w:p>
    <w:p w14:paraId="0A8553E2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请同学们登录大赛官网（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https://ucc.fltrp.com</w:t>
      </w:r>
      <w:r>
        <w:rPr>
          <w:rFonts w:hint="eastAsia" w:ascii="仿宋" w:hAnsi="仿宋" w:eastAsia="仿宋" w:cs="仿宋"/>
          <w:kern w:val="0"/>
          <w:sz w:val="28"/>
          <w:szCs w:val="28"/>
        </w:rPr>
        <w:t>）“选手报名/参赛”页面</w:t>
      </w:r>
      <w:bookmarkStart w:id="2" w:name="_Hlk144999268"/>
      <w:r>
        <w:rPr>
          <w:rFonts w:hint="eastAsia" w:ascii="仿宋" w:hAnsi="仿宋" w:eastAsia="仿宋" w:cs="仿宋"/>
          <w:kern w:val="0"/>
          <w:sz w:val="28"/>
          <w:szCs w:val="28"/>
        </w:rPr>
        <w:t>，选择“演讲赛项”，正确填写个人姓名、院系、专业、年级和联系方式等信息。</w:t>
      </w:r>
      <w:bookmarkEnd w:id="2"/>
      <w:bookmarkStart w:id="3" w:name="_Hlk176164459"/>
      <w:r>
        <w:rPr>
          <w:rFonts w:hint="eastAsia" w:ascii="仿宋" w:hAnsi="仿宋" w:eastAsia="仿宋" w:cs="仿宋"/>
          <w:kern w:val="0"/>
          <w:sz w:val="28"/>
          <w:szCs w:val="28"/>
        </w:rPr>
        <w:t>请报名参赛的同学们加入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QQ</w:t>
      </w:r>
      <w:r>
        <w:rPr>
          <w:rFonts w:hint="eastAsia" w:ascii="仿宋" w:hAnsi="仿宋" w:eastAsia="仿宋" w:cs="仿宋"/>
          <w:kern w:val="0"/>
          <w:sz w:val="28"/>
          <w:szCs w:val="28"/>
        </w:rPr>
        <w:t>群（群号</w:t>
      </w:r>
      <w:r>
        <w:rPr>
          <w:rFonts w:ascii="仿宋" w:hAnsi="仿宋" w:eastAsia="仿宋" w:cs="仿宋"/>
          <w:kern w:val="0"/>
          <w:sz w:val="28"/>
          <w:szCs w:val="28"/>
        </w:rPr>
        <w:t>885425537</w:t>
      </w:r>
      <w:r>
        <w:rPr>
          <w:rFonts w:hint="eastAsia" w:ascii="仿宋" w:hAnsi="仿宋" w:eastAsia="仿宋" w:cs="仿宋"/>
          <w:kern w:val="0"/>
          <w:sz w:val="28"/>
          <w:szCs w:val="28"/>
        </w:rPr>
        <w:t>），关注群内的比赛通知。</w:t>
      </w:r>
    </w:p>
    <w:p w14:paraId="2C26168B">
      <w:pPr>
        <w:spacing w:line="440" w:lineRule="exact"/>
        <w:ind w:firstLine="565" w:firstLineChars="202"/>
        <w:rPr>
          <w:sz w:val="28"/>
          <w:szCs w:val="28"/>
        </w:rPr>
      </w:pPr>
    </w:p>
    <w:bookmarkEnd w:id="3"/>
    <w:p w14:paraId="37EFC0AC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报名时间</w:t>
      </w:r>
    </w:p>
    <w:p w14:paraId="03BF4979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报名截至9月</w:t>
      </w:r>
      <w:r>
        <w:rPr>
          <w:rFonts w:ascii="仿宋" w:hAnsi="仿宋" w:eastAsia="仿宋" w:cs="仿宋"/>
          <w:kern w:val="0"/>
          <w:sz w:val="28"/>
          <w:szCs w:val="28"/>
        </w:rPr>
        <w:t>20</w:t>
      </w:r>
      <w:r>
        <w:rPr>
          <w:rFonts w:hint="eastAsia" w:ascii="仿宋" w:hAnsi="仿宋" w:eastAsia="仿宋" w:cs="仿宋"/>
          <w:kern w:val="0"/>
          <w:sz w:val="28"/>
          <w:szCs w:val="28"/>
        </w:rPr>
        <w:t>日24:00。</w:t>
      </w:r>
    </w:p>
    <w:p w14:paraId="6CF200EA">
      <w:pPr>
        <w:spacing w:line="440" w:lineRule="exact"/>
        <w:ind w:firstLine="565" w:firstLineChars="202"/>
        <w:rPr>
          <w:sz w:val="28"/>
          <w:szCs w:val="28"/>
        </w:rPr>
      </w:pPr>
    </w:p>
    <w:p w14:paraId="5C726944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比赛时间地点</w:t>
      </w:r>
    </w:p>
    <w:p w14:paraId="2C3D4C64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演讲比赛时间：</w:t>
      </w:r>
      <w:r>
        <w:rPr>
          <w:rFonts w:ascii="仿宋" w:hAnsi="仿宋" w:eastAsia="仿宋" w:cs="仿宋"/>
          <w:kern w:val="0"/>
          <w:sz w:val="28"/>
          <w:szCs w:val="28"/>
        </w:rPr>
        <w:t>9</w:t>
      </w:r>
      <w:r>
        <w:rPr>
          <w:rFonts w:hint="eastAsia" w:ascii="仿宋" w:hAnsi="仿宋" w:eastAsia="仿宋" w:cs="仿宋"/>
          <w:kern w:val="0"/>
          <w:sz w:val="28"/>
          <w:szCs w:val="28"/>
        </w:rPr>
        <w:t>月2</w:t>
      </w:r>
      <w:r>
        <w:rPr>
          <w:rFonts w:ascii="仿宋" w:hAnsi="仿宋" w:eastAsia="仿宋" w:cs="仿宋"/>
          <w:kern w:val="0"/>
          <w:sz w:val="28"/>
          <w:szCs w:val="28"/>
        </w:rPr>
        <w:t>7</w:t>
      </w:r>
      <w:r>
        <w:rPr>
          <w:rFonts w:hint="eastAsia" w:ascii="仿宋" w:hAnsi="仿宋" w:eastAsia="仿宋" w:cs="仿宋"/>
          <w:kern w:val="0"/>
          <w:sz w:val="28"/>
          <w:szCs w:val="28"/>
        </w:rPr>
        <w:t>日中午</w:t>
      </w:r>
      <w:r>
        <w:rPr>
          <w:rFonts w:ascii="仿宋" w:hAnsi="仿宋" w:eastAsia="仿宋" w:cs="仿宋"/>
          <w:kern w:val="0"/>
          <w:sz w:val="28"/>
          <w:szCs w:val="28"/>
        </w:rPr>
        <w:t>13</w:t>
      </w:r>
      <w:r>
        <w:rPr>
          <w:rFonts w:hint="eastAsia" w:ascii="仿宋" w:hAnsi="仿宋" w:eastAsia="仿宋" w:cs="仿宋"/>
          <w:kern w:val="0"/>
          <w:sz w:val="28"/>
          <w:szCs w:val="28"/>
        </w:rPr>
        <w:t>:</w:t>
      </w:r>
      <w:r>
        <w:rPr>
          <w:rFonts w:ascii="仿宋" w:hAnsi="仿宋" w:eastAsia="仿宋" w:cs="仿宋"/>
          <w:kern w:val="0"/>
          <w:sz w:val="28"/>
          <w:szCs w:val="28"/>
        </w:rPr>
        <w:t>00</w:t>
      </w:r>
      <w:r>
        <w:rPr>
          <w:rFonts w:hint="eastAsia" w:ascii="仿宋" w:hAnsi="仿宋" w:eastAsia="仿宋" w:cs="仿宋"/>
          <w:kern w:val="0"/>
          <w:sz w:val="28"/>
          <w:szCs w:val="28"/>
        </w:rPr>
        <w:t>开始。</w:t>
      </w:r>
    </w:p>
    <w:p w14:paraId="46A86761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演讲比赛地点：待定，请关注比赛QQ群通知。</w:t>
      </w:r>
    </w:p>
    <w:p w14:paraId="69C54A74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请在9月2</w:t>
      </w:r>
      <w:r>
        <w:rPr>
          <w:rFonts w:ascii="仿宋" w:hAnsi="仿宋" w:eastAsia="仿宋" w:cs="仿宋"/>
          <w:kern w:val="0"/>
          <w:sz w:val="28"/>
          <w:szCs w:val="28"/>
        </w:rPr>
        <w:t>5</w:t>
      </w:r>
      <w:r>
        <w:rPr>
          <w:rFonts w:hint="eastAsia" w:ascii="仿宋" w:hAnsi="仿宋" w:eastAsia="仿宋" w:cs="仿宋"/>
          <w:kern w:val="0"/>
          <w:sz w:val="28"/>
          <w:szCs w:val="28"/>
        </w:rPr>
        <w:t>日前将演讲稿电子版（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word</w:t>
      </w:r>
      <w:r>
        <w:rPr>
          <w:rFonts w:hint="eastAsia" w:ascii="仿宋" w:hAnsi="仿宋" w:eastAsia="仿宋" w:cs="仿宋"/>
          <w:kern w:val="0"/>
          <w:sz w:val="28"/>
          <w:szCs w:val="28"/>
        </w:rPr>
        <w:t>文档）发送到邮箱：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4433774@qq.com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</w:p>
    <w:p w14:paraId="36EB7C7C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132CF13F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比赛形式</w:t>
      </w:r>
    </w:p>
    <w:p w14:paraId="45D99849">
      <w:pPr>
        <w:spacing w:line="440" w:lineRule="exact"/>
        <w:ind w:firstLine="565" w:firstLineChars="202"/>
        <w:rPr>
          <w:rFonts w:ascii="Times New Roman" w:hAnsi="Times New Roman" w:eastAsia="仿宋" w:cs="Times New Roman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定题演讲：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 xml:space="preserve">The Chinese 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Dragon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 xml:space="preserve"> 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I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 xml:space="preserve">s 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G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ood.</w:t>
      </w:r>
    </w:p>
    <w:p w14:paraId="47B40834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脱稿演讲，时间</w:t>
      </w:r>
      <w:r>
        <w:rPr>
          <w:rFonts w:ascii="仿宋" w:hAnsi="仿宋" w:eastAsia="仿宋" w:cs="仿宋"/>
          <w:kern w:val="0"/>
          <w:sz w:val="28"/>
          <w:szCs w:val="28"/>
        </w:rPr>
        <w:t>3</w:t>
      </w:r>
      <w:r>
        <w:rPr>
          <w:rFonts w:hint="eastAsia" w:ascii="仿宋" w:hAnsi="仿宋" w:eastAsia="仿宋" w:cs="仿宋"/>
          <w:kern w:val="0"/>
          <w:sz w:val="28"/>
          <w:szCs w:val="28"/>
        </w:rPr>
        <w:t>分钟。演讲结束后回答评委1个问题。</w:t>
      </w:r>
    </w:p>
    <w:p w14:paraId="3774793F">
      <w:pPr>
        <w:spacing w:line="440" w:lineRule="exact"/>
        <w:ind w:firstLine="565" w:firstLineChars="202"/>
        <w:rPr>
          <w:rFonts w:ascii="Times New Roman" w:hAnsi="Times New Roman" w:eastAsia="仿宋" w:cs="Times New Roman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演讲主题详解参见：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https://ucc.fltrp.com/c/2024-03-23/522746.shtml</w:t>
      </w:r>
    </w:p>
    <w:p w14:paraId="01EBBC29">
      <w:pPr>
        <w:spacing w:line="440" w:lineRule="exact"/>
        <w:ind w:firstLine="565" w:firstLineChars="202"/>
        <w:rPr>
          <w:rFonts w:ascii="Times New Roman" w:hAnsi="Times New Roman" w:eastAsia="仿宋" w:cs="Times New Roman"/>
          <w:kern w:val="0"/>
          <w:sz w:val="28"/>
          <w:szCs w:val="28"/>
        </w:rPr>
      </w:pPr>
    </w:p>
    <w:p w14:paraId="35BEDE97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奖项设置：</w:t>
      </w:r>
    </w:p>
    <w:p w14:paraId="766E16E0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设金、银、铜奖若干名，总获奖比例不超过45%。推荐2位演讲能力优秀的选手参加省赛。</w:t>
      </w:r>
    </w:p>
    <w:p w14:paraId="79E7EDFB"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285D53B"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9E0E4FA">
      <w:pPr>
        <w:widowControl/>
        <w:jc w:val="left"/>
        <w:rPr>
          <w:rFonts w:ascii="黑体" w:hAnsi="黑体" w:eastAsia="黑体"/>
          <w:b/>
          <w:bCs/>
          <w:sz w:val="28"/>
          <w:szCs w:val="28"/>
        </w:rPr>
      </w:pPr>
      <w:r>
        <w:rPr>
          <w:rFonts w:ascii="黑体" w:hAnsi="黑体" w:eastAsia="黑体"/>
          <w:b/>
          <w:bCs/>
          <w:sz w:val="28"/>
          <w:szCs w:val="28"/>
        </w:rPr>
        <w:br w:type="page"/>
      </w:r>
    </w:p>
    <w:p w14:paraId="511134B2">
      <w:pPr>
        <w:widowControl/>
        <w:jc w:val="left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（四）口译赛项</w:t>
      </w:r>
    </w:p>
    <w:p w14:paraId="07AFDAD5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报名方式</w:t>
      </w:r>
    </w:p>
    <w:p w14:paraId="1CFAD1CF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请同学们登录大赛官网（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https://ucc.fltrp.com</w:t>
      </w:r>
      <w:r>
        <w:rPr>
          <w:rFonts w:hint="eastAsia" w:ascii="仿宋" w:hAnsi="仿宋" w:eastAsia="仿宋" w:cs="仿宋"/>
          <w:kern w:val="0"/>
          <w:sz w:val="28"/>
          <w:szCs w:val="28"/>
        </w:rPr>
        <w:t>）“选手报名/参赛”页面，选择“口译赛项”，正确填写个人姓名、院系、专业、年级和联系方式等信息。请报名参赛的同学们加入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QQ</w:t>
      </w:r>
      <w:r>
        <w:rPr>
          <w:rFonts w:hint="eastAsia" w:ascii="仿宋" w:hAnsi="仿宋" w:eastAsia="仿宋" w:cs="仿宋"/>
          <w:kern w:val="0"/>
          <w:sz w:val="28"/>
          <w:szCs w:val="28"/>
        </w:rPr>
        <w:t>群（群号</w:t>
      </w:r>
      <w:r>
        <w:rPr>
          <w:rFonts w:ascii="仿宋" w:hAnsi="仿宋" w:eastAsia="仿宋" w:cs="仿宋"/>
          <w:kern w:val="0"/>
          <w:sz w:val="28"/>
          <w:szCs w:val="28"/>
        </w:rPr>
        <w:t>885425537</w:t>
      </w:r>
      <w:r>
        <w:rPr>
          <w:rFonts w:hint="eastAsia" w:ascii="仿宋" w:hAnsi="仿宋" w:eastAsia="仿宋" w:cs="仿宋"/>
          <w:kern w:val="0"/>
          <w:sz w:val="28"/>
          <w:szCs w:val="28"/>
        </w:rPr>
        <w:t>），关注群内的比赛通知。</w:t>
      </w:r>
    </w:p>
    <w:p w14:paraId="4CE3DF5D">
      <w:pPr>
        <w:spacing w:line="440" w:lineRule="exact"/>
        <w:ind w:firstLine="565" w:firstLineChars="202"/>
        <w:rPr>
          <w:sz w:val="28"/>
          <w:szCs w:val="28"/>
        </w:rPr>
      </w:pPr>
    </w:p>
    <w:p w14:paraId="5D4FC49F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报名时间</w:t>
      </w:r>
    </w:p>
    <w:p w14:paraId="5836E59C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报名截至9月</w:t>
      </w:r>
      <w:r>
        <w:rPr>
          <w:rFonts w:ascii="仿宋" w:hAnsi="仿宋" w:eastAsia="仿宋" w:cs="仿宋"/>
          <w:kern w:val="0"/>
          <w:sz w:val="28"/>
          <w:szCs w:val="28"/>
        </w:rPr>
        <w:t>20</w:t>
      </w:r>
      <w:r>
        <w:rPr>
          <w:rFonts w:hint="eastAsia" w:ascii="仿宋" w:hAnsi="仿宋" w:eastAsia="仿宋" w:cs="仿宋"/>
          <w:kern w:val="0"/>
          <w:sz w:val="28"/>
          <w:szCs w:val="28"/>
        </w:rPr>
        <w:t>日24:00。</w:t>
      </w:r>
    </w:p>
    <w:p w14:paraId="682094DB">
      <w:pPr>
        <w:spacing w:line="440" w:lineRule="exact"/>
        <w:ind w:firstLine="565" w:firstLineChars="202"/>
        <w:rPr>
          <w:sz w:val="28"/>
          <w:szCs w:val="28"/>
        </w:rPr>
      </w:pPr>
    </w:p>
    <w:p w14:paraId="4D136BBC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比赛时间地点</w:t>
      </w:r>
    </w:p>
    <w:p w14:paraId="4E6A9DC4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口译比赛时间：9月2</w:t>
      </w:r>
      <w:r>
        <w:rPr>
          <w:rFonts w:ascii="仿宋" w:hAnsi="仿宋" w:eastAsia="仿宋" w:cs="仿宋"/>
          <w:kern w:val="0"/>
          <w:sz w:val="28"/>
          <w:szCs w:val="28"/>
        </w:rPr>
        <w:t>5</w:t>
      </w:r>
      <w:r>
        <w:rPr>
          <w:rFonts w:hint="eastAsia" w:ascii="仿宋" w:hAnsi="仿宋" w:eastAsia="仿宋" w:cs="仿宋"/>
          <w:kern w:val="0"/>
          <w:sz w:val="28"/>
          <w:szCs w:val="28"/>
        </w:rPr>
        <w:t>日中午1</w:t>
      </w:r>
      <w:r>
        <w:rPr>
          <w:rFonts w:ascii="仿宋" w:hAnsi="仿宋" w:eastAsia="仿宋" w:cs="仿宋"/>
          <w:kern w:val="0"/>
          <w:sz w:val="28"/>
          <w:szCs w:val="28"/>
        </w:rPr>
        <w:t>3</w:t>
      </w:r>
      <w:r>
        <w:rPr>
          <w:rFonts w:hint="eastAsia" w:ascii="仿宋" w:hAnsi="仿宋" w:eastAsia="仿宋" w:cs="仿宋"/>
          <w:kern w:val="0"/>
          <w:sz w:val="28"/>
          <w:szCs w:val="28"/>
        </w:rPr>
        <w:t>:</w:t>
      </w:r>
      <w:r>
        <w:rPr>
          <w:rFonts w:ascii="仿宋" w:hAnsi="仿宋" w:eastAsia="仿宋" w:cs="仿宋"/>
          <w:kern w:val="0"/>
          <w:sz w:val="28"/>
          <w:szCs w:val="28"/>
        </w:rPr>
        <w:t>00</w:t>
      </w:r>
      <w:r>
        <w:rPr>
          <w:rFonts w:hint="eastAsia" w:ascii="仿宋" w:hAnsi="仿宋" w:eastAsia="仿宋" w:cs="仿宋"/>
          <w:kern w:val="0"/>
          <w:sz w:val="28"/>
          <w:szCs w:val="28"/>
        </w:rPr>
        <w:t>开始。</w:t>
      </w:r>
    </w:p>
    <w:p w14:paraId="6B334FC0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口译比赛地点：待定，请关注比赛QQ群通知。</w:t>
      </w:r>
    </w:p>
    <w:p w14:paraId="2EA2A964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2A877A01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比赛形式</w:t>
      </w:r>
    </w:p>
    <w:p w14:paraId="28DD23EF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短交传：英译汉、汉译英各一段。</w:t>
      </w:r>
    </w:p>
    <w:p w14:paraId="25910198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口译赛题涵盖习近平新时代中国特色社会主义思想核心内容，涉及经济建设、政治建设、文化建设、社会建设和生态文明建设等领域的重要话题。</w:t>
      </w:r>
    </w:p>
    <w:p w14:paraId="0691C7CA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49509A80">
      <w:pPr>
        <w:pStyle w:val="13"/>
        <w:numPr>
          <w:ilvl w:val="0"/>
          <w:numId w:val="4"/>
        </w:numPr>
        <w:spacing w:line="440" w:lineRule="exact"/>
        <w:ind w:firstLineChars="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奖项设置：</w:t>
      </w:r>
    </w:p>
    <w:p w14:paraId="7D10C4B6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设金、银、铜奖若干名，总获奖比例不超过45%。推荐</w:t>
      </w:r>
      <w:r>
        <w:rPr>
          <w:rFonts w:ascii="仿宋" w:hAnsi="仿宋" w:eastAsia="仿宋" w:cs="仿宋"/>
          <w:kern w:val="0"/>
          <w:sz w:val="28"/>
          <w:szCs w:val="28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</w:rPr>
        <w:t>位口译能力优秀的选手参加省赛。</w:t>
      </w:r>
    </w:p>
    <w:p w14:paraId="3443F3F9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1D290A05"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9C56C64">
      <w:pPr>
        <w:widowControl/>
        <w:jc w:val="left"/>
        <w:rPr>
          <w:rFonts w:ascii="黑体" w:hAnsi="黑体" w:eastAsia="黑体"/>
          <w:b/>
          <w:bCs/>
          <w:sz w:val="28"/>
          <w:szCs w:val="28"/>
        </w:rPr>
      </w:pPr>
      <w:r>
        <w:rPr>
          <w:rFonts w:ascii="黑体" w:hAnsi="黑体" w:eastAsia="黑体"/>
          <w:b/>
          <w:bCs/>
          <w:sz w:val="28"/>
          <w:szCs w:val="28"/>
        </w:rPr>
        <w:br w:type="page"/>
      </w:r>
    </w:p>
    <w:p w14:paraId="589BC1C4">
      <w:pPr>
        <w:spacing w:line="560" w:lineRule="exact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（五）短视频赛项</w:t>
      </w:r>
    </w:p>
    <w:p w14:paraId="16199313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2024“外研社·国才杯”“理解当代中国”全国大学生外语能力大赛增设短视频赛项，鼓励大学生以丰富、生动、鲜活的方式讲述自己及身边的故事，助力新时代大学生以数字化手段赋能国际传播。</w:t>
      </w:r>
    </w:p>
    <w:p w14:paraId="2A49EE6B">
      <w:pPr>
        <w:pStyle w:val="13"/>
        <w:numPr>
          <w:ilvl w:val="0"/>
          <w:numId w:val="3"/>
        </w:numPr>
        <w:spacing w:before="156" w:beforeLines="50" w:line="440" w:lineRule="exact"/>
        <w:ind w:left="981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参赛方式</w:t>
      </w:r>
    </w:p>
    <w:p w14:paraId="4E7B6E69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请将制作好的视频和参赛人员信息发送到视频接收邮箱，具体要求为：</w:t>
      </w:r>
      <w:r>
        <w:fldChar w:fldCharType="begin"/>
      </w:r>
      <w:r>
        <w:instrText xml:space="preserve"> HYPERLINK "mailto:非英语专业参赛同学请发送到307574386@qq.com" </w:instrText>
      </w:r>
      <w:r>
        <w:fldChar w:fldCharType="separate"/>
      </w:r>
      <w:r>
        <w:rPr>
          <w:rStyle w:val="12"/>
          <w:rFonts w:hint="eastAsia" w:ascii="仿宋" w:hAnsi="仿宋" w:eastAsia="仿宋"/>
          <w:color w:val="auto"/>
          <w:sz w:val="28"/>
          <w:szCs w:val="28"/>
          <w:u w:val="none"/>
        </w:rPr>
        <w:t>非英语专业参赛同学请发送到</w:t>
      </w:r>
      <w:r>
        <w:rPr>
          <w:rStyle w:val="12"/>
          <w:rFonts w:ascii="Times New Roman" w:hAnsi="Times New Roman" w:eastAsia="仿宋" w:cs="Times New Roman"/>
          <w:color w:val="auto"/>
          <w:sz w:val="28"/>
          <w:szCs w:val="28"/>
          <w:u w:val="none"/>
        </w:rPr>
        <w:t>307574386@qq.com</w:t>
      </w:r>
      <w:r>
        <w:rPr>
          <w:rStyle w:val="12"/>
          <w:rFonts w:ascii="Times New Roman" w:hAnsi="Times New Roman" w:eastAsia="仿宋" w:cs="Times New Roman"/>
          <w:color w:val="auto"/>
          <w:sz w:val="28"/>
          <w:szCs w:val="28"/>
          <w:u w:val="none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，</w:t>
      </w:r>
      <w:r>
        <w:fldChar w:fldCharType="begin"/>
      </w:r>
      <w:r>
        <w:instrText xml:space="preserve"> HYPERLINK "mailto:英语专业参赛同学请发送到4433774@qq.com" </w:instrText>
      </w:r>
      <w:r>
        <w:fldChar w:fldCharType="separate"/>
      </w:r>
      <w:r>
        <w:rPr>
          <w:rStyle w:val="12"/>
          <w:rFonts w:ascii="仿宋" w:hAnsi="仿宋" w:eastAsia="仿宋"/>
          <w:color w:val="auto"/>
          <w:sz w:val="28"/>
          <w:szCs w:val="28"/>
          <w:u w:val="none"/>
        </w:rPr>
        <w:t>英语专业参赛同学请发送到</w:t>
      </w:r>
      <w:r>
        <w:rPr>
          <w:rStyle w:val="12"/>
          <w:rFonts w:ascii="Times New Roman" w:hAnsi="Times New Roman" w:eastAsia="仿宋" w:cs="Times New Roman"/>
          <w:color w:val="auto"/>
          <w:sz w:val="28"/>
          <w:szCs w:val="28"/>
          <w:u w:val="none"/>
        </w:rPr>
        <w:t>4433774@qq.com</w:t>
      </w:r>
      <w:r>
        <w:rPr>
          <w:rStyle w:val="12"/>
          <w:rFonts w:ascii="Times New Roman" w:hAnsi="Times New Roman" w:eastAsia="仿宋" w:cs="Times New Roman"/>
          <w:color w:val="auto"/>
          <w:sz w:val="28"/>
          <w:szCs w:val="28"/>
          <w:u w:val="none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。</w:t>
      </w:r>
    </w:p>
    <w:p w14:paraId="16E32796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截止时间：2</w:t>
      </w:r>
      <w:r>
        <w:rPr>
          <w:rFonts w:ascii="仿宋" w:hAnsi="仿宋" w:eastAsia="仿宋"/>
          <w:sz w:val="28"/>
          <w:szCs w:val="28"/>
        </w:rPr>
        <w:t>024</w:t>
      </w:r>
      <w:r>
        <w:rPr>
          <w:rFonts w:hint="eastAsia" w:ascii="仿宋" w:hAnsi="仿宋" w:eastAsia="仿宋"/>
          <w:sz w:val="28"/>
          <w:szCs w:val="28"/>
        </w:rPr>
        <w:t>年9月3</w:t>
      </w:r>
      <w:r>
        <w:rPr>
          <w:rFonts w:ascii="仿宋" w:hAnsi="仿宋" w:eastAsia="仿宋"/>
          <w:sz w:val="28"/>
          <w:szCs w:val="28"/>
        </w:rPr>
        <w:t>0</w:t>
      </w:r>
      <w:r>
        <w:rPr>
          <w:rFonts w:hint="eastAsia" w:ascii="仿宋" w:hAnsi="仿宋" w:eastAsia="仿宋"/>
          <w:sz w:val="28"/>
          <w:szCs w:val="28"/>
        </w:rPr>
        <w:t>日</w:t>
      </w:r>
    </w:p>
    <w:p w14:paraId="2372760B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  <w:highlight w:val="cyan"/>
        </w:rPr>
      </w:pPr>
      <w:r>
        <w:rPr>
          <w:rFonts w:hint="eastAsia" w:ascii="仿宋" w:hAnsi="仿宋" w:eastAsia="仿宋"/>
          <w:sz w:val="28"/>
          <w:szCs w:val="28"/>
        </w:rPr>
        <w:t>请报名参赛的同学们加入QQ群（群号</w:t>
      </w:r>
      <w:r>
        <w:rPr>
          <w:rFonts w:ascii="仿宋" w:hAnsi="仿宋" w:eastAsia="仿宋"/>
          <w:sz w:val="28"/>
          <w:szCs w:val="28"/>
        </w:rPr>
        <w:t>885425537</w:t>
      </w:r>
      <w:r>
        <w:rPr>
          <w:rFonts w:hint="eastAsia" w:ascii="仿宋" w:hAnsi="仿宋" w:eastAsia="仿宋"/>
          <w:sz w:val="28"/>
          <w:szCs w:val="28"/>
        </w:rPr>
        <w:t>），关注群内的比赛通知。</w:t>
      </w:r>
    </w:p>
    <w:p w14:paraId="1502DFA1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 w14:paraId="586F2AEB">
      <w:pPr>
        <w:pStyle w:val="13"/>
        <w:numPr>
          <w:ilvl w:val="0"/>
          <w:numId w:val="3"/>
        </w:numPr>
        <w:spacing w:line="440" w:lineRule="exact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比赛内容</w:t>
      </w:r>
    </w:p>
    <w:p w14:paraId="3BCE577B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1.参赛选手围绕本年度比赛主题“数字中国”制作原创短视频，视频时长3—5分钟，须配中英双语字幕。</w:t>
      </w:r>
    </w:p>
    <w:p w14:paraId="02D6AB90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参赛作品须为原创，作品内容由参赛选手本人负责，如引用他人素材，须在视频结尾处用文字标注来源，确保视频无版权争议。如视频作品因肖像权、名誉权、隐私权、著作权、商标权等引发纠纷，一切法律责任及后果由参赛选手承担，组委会保留取消其参赛资格及所获奖项的权利。</w:t>
      </w:r>
    </w:p>
    <w:p w14:paraId="19B69881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3.作品须符合国家法律法规要求，内容积极向上，传播社会正能量。</w:t>
      </w:r>
    </w:p>
    <w:p w14:paraId="0486582E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4.作品旁白须为团队成员配音的英语音频（不可使用人工智能语音、剪辑软件字幕配音等）。</w:t>
      </w:r>
    </w:p>
    <w:p w14:paraId="2668F506">
      <w:pPr>
        <w:spacing w:line="44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5.参赛作品右上角需插入大赛图标（如下图，另附）。</w:t>
      </w:r>
    </w:p>
    <w:p w14:paraId="3F577768">
      <w:pPr>
        <w:spacing w:line="560" w:lineRule="exact"/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1332230</wp:posOffset>
            </wp:positionH>
            <wp:positionV relativeFrom="paragraph">
              <wp:posOffset>6350</wp:posOffset>
            </wp:positionV>
            <wp:extent cx="2379345" cy="237934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133" cy="23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9FB05B"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 w14:paraId="66F90C8B"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 w14:paraId="22F1E702"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 w14:paraId="41BF0817"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 w14:paraId="7C862450">
      <w:pPr>
        <w:spacing w:line="56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 w14:paraId="6813FD96">
      <w:pPr>
        <w:pStyle w:val="13"/>
        <w:numPr>
          <w:ilvl w:val="0"/>
          <w:numId w:val="3"/>
        </w:numPr>
        <w:spacing w:line="440" w:lineRule="exact"/>
        <w:ind w:left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评分标准</w:t>
      </w:r>
    </w:p>
    <w:tbl>
      <w:tblPr>
        <w:tblStyle w:val="8"/>
        <w:tblW w:w="5314" w:type="pct"/>
        <w:tblInd w:w="-292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35"/>
        <w:gridCol w:w="6920"/>
      </w:tblGrid>
      <w:tr w14:paraId="02F4FB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17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shd w:val="clear" w:color="auto" w:fill="FFFFFF"/>
            <w:vAlign w:val="center"/>
          </w:tcPr>
          <w:p w14:paraId="714876E6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评分维度</w:t>
            </w:r>
          </w:p>
        </w:tc>
        <w:tc>
          <w:tcPr>
            <w:tcW w:w="3821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shd w:val="clear" w:color="auto" w:fill="FFFFFF"/>
            <w:vAlign w:val="center"/>
          </w:tcPr>
          <w:p w14:paraId="04065B9B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评分标准</w:t>
            </w:r>
          </w:p>
        </w:tc>
      </w:tr>
      <w:tr w14:paraId="478F66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117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shd w:val="clear" w:color="auto" w:fill="FFFFFF"/>
            <w:vAlign w:val="center"/>
          </w:tcPr>
          <w:p w14:paraId="0B533F8A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视频内容（50%）</w:t>
            </w:r>
          </w:p>
        </w:tc>
        <w:tc>
          <w:tcPr>
            <w:tcW w:w="3821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shd w:val="clear" w:color="auto" w:fill="FFFFFF"/>
            <w:vAlign w:val="center"/>
          </w:tcPr>
          <w:p w14:paraId="13B9521A">
            <w:pPr>
              <w:widowControl/>
              <w:spacing w:line="440" w:lineRule="exac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紧扣主题，创意新颖，阐述充分；选材恰当，适合国际传播；原创作品，无侵权、无政治性问题。</w:t>
            </w:r>
          </w:p>
        </w:tc>
      </w:tr>
      <w:tr w14:paraId="21AC65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117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shd w:val="clear" w:color="auto" w:fill="FFFFFF"/>
            <w:vAlign w:val="center"/>
          </w:tcPr>
          <w:p w14:paraId="634B2800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语言表达（30%）</w:t>
            </w:r>
          </w:p>
        </w:tc>
        <w:tc>
          <w:tcPr>
            <w:tcW w:w="3821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shd w:val="clear" w:color="auto" w:fill="FFFFFF"/>
            <w:vAlign w:val="center"/>
          </w:tcPr>
          <w:p w14:paraId="554A625D">
            <w:pPr>
              <w:widowControl/>
              <w:spacing w:line="440" w:lineRule="exac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发音清晰准确，语流连贯；语法准确，句式灵活；表述得体地道，条理清晰；受众定位清晰，具备跨文化沟通意识。</w:t>
            </w:r>
          </w:p>
        </w:tc>
      </w:tr>
      <w:tr w14:paraId="2C3193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1179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shd w:val="clear" w:color="auto" w:fill="FFFFFF"/>
            <w:vAlign w:val="center"/>
          </w:tcPr>
          <w:p w14:paraId="6DCCFEEA">
            <w:pPr>
              <w:widowControl/>
              <w:spacing w:line="44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制作技术（20%）</w:t>
            </w:r>
          </w:p>
        </w:tc>
        <w:tc>
          <w:tcPr>
            <w:tcW w:w="3821" w:type="pct"/>
            <w:tcBorders>
              <w:top w:val="single" w:color="3E3E3E" w:sz="6" w:space="0"/>
              <w:left w:val="single" w:color="3E3E3E" w:sz="6" w:space="0"/>
              <w:bottom w:val="single" w:color="3E3E3E" w:sz="6" w:space="0"/>
              <w:right w:val="single" w:color="3E3E3E" w:sz="6" w:space="0"/>
            </w:tcBorders>
            <w:shd w:val="clear" w:color="auto" w:fill="FFFFFF"/>
            <w:vAlign w:val="center"/>
          </w:tcPr>
          <w:p w14:paraId="6C5C4E37">
            <w:pPr>
              <w:widowControl/>
              <w:spacing w:line="440" w:lineRule="exact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画面清晰稳定，合理运镜，恰当转场；背景音乐、特效符合内容表达；镜头语言有逻辑性。</w:t>
            </w:r>
          </w:p>
        </w:tc>
      </w:tr>
    </w:tbl>
    <w:p w14:paraId="24B57183">
      <w:pPr>
        <w:pStyle w:val="13"/>
        <w:spacing w:line="440" w:lineRule="exact"/>
        <w:ind w:firstLine="0" w:firstLineChars="0"/>
        <w:rPr>
          <w:rFonts w:ascii="仿宋" w:hAnsi="仿宋" w:eastAsia="仿宋" w:cs="Times New Roman"/>
          <w:sz w:val="28"/>
          <w:szCs w:val="28"/>
        </w:rPr>
      </w:pPr>
    </w:p>
    <w:p w14:paraId="33FDB28F">
      <w:pPr>
        <w:pStyle w:val="13"/>
        <w:numPr>
          <w:ilvl w:val="0"/>
          <w:numId w:val="3"/>
        </w:numPr>
        <w:spacing w:line="440" w:lineRule="exact"/>
        <w:ind w:left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注意事项</w:t>
      </w:r>
    </w:p>
    <w:p w14:paraId="0CFF5FF5">
      <w:pPr>
        <w:pStyle w:val="13"/>
        <w:numPr>
          <w:ilvl w:val="0"/>
          <w:numId w:val="5"/>
        </w:numPr>
        <w:spacing w:line="440" w:lineRule="exact"/>
        <w:ind w:left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视频可以出现视频标题名称，结尾可以标注必要的引用来源，但不要出现学校、学院、专业等名称。</w:t>
      </w:r>
    </w:p>
    <w:p w14:paraId="4688E716">
      <w:pPr>
        <w:pStyle w:val="13"/>
        <w:numPr>
          <w:ilvl w:val="0"/>
          <w:numId w:val="5"/>
        </w:numPr>
        <w:spacing w:line="440" w:lineRule="exact"/>
        <w:ind w:left="0" w:firstLineChars="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另附文档填写参赛人员信息，包括学院、专业、年级、姓名、联系方式等。若为个人参赛，仅需填写个人（队长）信息。若为团队参赛，请确认由队长填写该队所有成员的参赛信息，注意每位队员信息须填写完整，最多可添加4位队员。</w:t>
      </w:r>
    </w:p>
    <w:p w14:paraId="5DAFD9E6">
      <w:pPr>
        <w:pStyle w:val="13"/>
        <w:spacing w:line="440" w:lineRule="exact"/>
        <w:ind w:firstLine="0" w:firstLineChars="0"/>
        <w:rPr>
          <w:rFonts w:ascii="仿宋" w:hAnsi="仿宋" w:eastAsia="仿宋" w:cs="Times New Roman"/>
          <w:sz w:val="28"/>
          <w:szCs w:val="28"/>
        </w:rPr>
      </w:pPr>
    </w:p>
    <w:p w14:paraId="62D09B10">
      <w:pPr>
        <w:pStyle w:val="13"/>
        <w:numPr>
          <w:ilvl w:val="0"/>
          <w:numId w:val="3"/>
        </w:numPr>
        <w:spacing w:line="440" w:lineRule="exact"/>
        <w:ind w:left="0" w:firstLineChars="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奖项设置</w:t>
      </w:r>
    </w:p>
    <w:p w14:paraId="77D9940B">
      <w:pPr>
        <w:spacing w:line="44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设金、银、铜奖若干名，总获奖比例不超过45%。推荐3组短视频团队参加省赛。</w:t>
      </w:r>
    </w:p>
    <w:p w14:paraId="39C445E6">
      <w:pPr>
        <w:spacing w:line="560" w:lineRule="exact"/>
        <w:ind w:firstLine="565" w:firstLineChars="202"/>
        <w:rPr>
          <w:rFonts w:ascii="仿宋" w:hAnsi="仿宋" w:eastAsia="仿宋" w:cs="Times New Roman"/>
          <w:sz w:val="28"/>
          <w:szCs w:val="28"/>
        </w:rPr>
      </w:pPr>
    </w:p>
    <w:p w14:paraId="3E15B199">
      <w:pPr>
        <w:spacing w:line="560" w:lineRule="exact"/>
        <w:ind w:firstLine="565" w:firstLineChars="202"/>
        <w:rPr>
          <w:rFonts w:ascii="仿宋" w:hAnsi="仿宋" w:eastAsia="仿宋" w:cs="Times New Roman"/>
          <w:sz w:val="28"/>
          <w:szCs w:val="28"/>
        </w:rPr>
      </w:pPr>
    </w:p>
    <w:p w14:paraId="4D4C570A">
      <w:pPr>
        <w:spacing w:line="560" w:lineRule="exact"/>
        <w:ind w:firstLine="4480" w:firstLineChars="1600"/>
        <w:rPr>
          <w:rFonts w:hint="default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外国语学院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 xml:space="preserve"> 创新创业学院</w:t>
      </w:r>
    </w:p>
    <w:p w14:paraId="04B40290">
      <w:pPr>
        <w:spacing w:line="560" w:lineRule="exact"/>
        <w:ind w:right="840" w:firstLine="565" w:firstLineChars="202"/>
        <w:jc w:val="righ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t>2024</w:t>
      </w:r>
      <w:r>
        <w:rPr>
          <w:rFonts w:hint="eastAsia" w:ascii="仿宋" w:hAnsi="仿宋" w:eastAsia="仿宋" w:cs="仿宋"/>
          <w:kern w:val="0"/>
          <w:sz w:val="28"/>
          <w:szCs w:val="28"/>
        </w:rPr>
        <w:t>年</w:t>
      </w:r>
      <w:r>
        <w:rPr>
          <w:rFonts w:ascii="仿宋" w:hAnsi="仿宋" w:eastAsia="仿宋" w:cs="仿宋"/>
          <w:kern w:val="0"/>
          <w:sz w:val="28"/>
          <w:szCs w:val="28"/>
        </w:rPr>
        <w:t>9</w:t>
      </w:r>
      <w:r>
        <w:rPr>
          <w:rFonts w:hint="eastAsia" w:ascii="仿宋" w:hAnsi="仿宋" w:eastAsia="仿宋" w:cs="仿宋"/>
          <w:kern w:val="0"/>
          <w:sz w:val="28"/>
          <w:szCs w:val="28"/>
        </w:rPr>
        <w:t>月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kern w:val="0"/>
          <w:sz w:val="28"/>
          <w:szCs w:val="28"/>
        </w:rPr>
        <w:t>日</w:t>
      </w:r>
    </w:p>
    <w:p w14:paraId="591275B2">
      <w:pPr>
        <w:spacing w:line="560" w:lineRule="exact"/>
        <w:ind w:firstLine="646" w:firstLineChars="202"/>
        <w:jc w:val="right"/>
        <w:rPr>
          <w:rFonts w:ascii="仿宋" w:hAnsi="仿宋" w:eastAsia="仿宋" w:cs="仿宋"/>
          <w:kern w:val="0"/>
          <w:sz w:val="32"/>
          <w:szCs w:val="32"/>
        </w:rPr>
      </w:pPr>
    </w:p>
    <w:p w14:paraId="33C8544F">
      <w:pPr>
        <w:spacing w:line="560" w:lineRule="exact"/>
        <w:ind w:firstLine="646" w:firstLineChars="202"/>
        <w:jc w:val="right"/>
        <w:rPr>
          <w:rFonts w:ascii="仿宋" w:hAnsi="仿宋" w:eastAsia="仿宋" w:cs="仿宋"/>
          <w:kern w:val="0"/>
          <w:sz w:val="32"/>
          <w:szCs w:val="32"/>
        </w:rPr>
      </w:pPr>
    </w:p>
    <w:p w14:paraId="35DEDA54">
      <w:pPr>
        <w:spacing w:line="560" w:lineRule="exact"/>
        <w:rPr>
          <w:rFonts w:ascii="黑体" w:hAnsi="黑体" w:eastAsia="黑体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附件：2</w:t>
      </w:r>
      <w:r>
        <w:rPr>
          <w:rFonts w:ascii="仿宋" w:hAnsi="仿宋" w:eastAsia="仿宋" w:cs="仿宋"/>
          <w:kern w:val="0"/>
          <w:sz w:val="24"/>
          <w:szCs w:val="24"/>
        </w:rPr>
        <w:t>024</w:t>
      </w:r>
      <w:r>
        <w:rPr>
          <w:rFonts w:hint="eastAsia" w:ascii="仿宋" w:hAnsi="仿宋" w:eastAsia="仿宋" w:cs="仿宋"/>
          <w:kern w:val="0"/>
          <w:sz w:val="24"/>
          <w:szCs w:val="24"/>
        </w:rPr>
        <w:t>“外研社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･</w:t>
      </w:r>
      <w:r>
        <w:rPr>
          <w:rFonts w:hint="eastAsia" w:ascii="仿宋" w:hAnsi="仿宋" w:eastAsia="仿宋" w:cs="仿宋"/>
          <w:kern w:val="0"/>
          <w:sz w:val="24"/>
          <w:szCs w:val="24"/>
        </w:rPr>
        <w:t>国才杯”“理解当代中国”全国大学生外语能力大赛综合能力、笔译、演讲、口译赛项学生官网报名攻略</w:t>
      </w:r>
      <w:r>
        <w:rPr>
          <w:rFonts w:ascii="黑体" w:hAnsi="黑体" w:eastAsia="黑体" w:cs="仿宋"/>
          <w:kern w:val="0"/>
          <w:sz w:val="32"/>
          <w:szCs w:val="32"/>
        </w:rPr>
        <w:br w:type="page"/>
      </w:r>
    </w:p>
    <w:p w14:paraId="22CD844E">
      <w:pPr>
        <w:spacing w:line="560" w:lineRule="exact"/>
        <w:rPr>
          <w:rFonts w:ascii="楷体" w:hAnsi="楷体" w:eastAsia="楷体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附件</w:t>
      </w:r>
    </w:p>
    <w:p w14:paraId="4150C5A6">
      <w:pPr>
        <w:pStyle w:val="7"/>
        <w:spacing w:before="0" w:after="0" w:line="560" w:lineRule="exact"/>
        <w:rPr>
          <w:rFonts w:ascii="黑体" w:hAnsi="黑体" w:eastAsia="黑体"/>
          <w:b w:val="0"/>
          <w:szCs w:val="22"/>
        </w:rPr>
      </w:pPr>
      <w:r>
        <w:rPr>
          <w:rFonts w:hint="eastAsia" w:ascii="黑体" w:hAnsi="黑体" w:eastAsia="黑体"/>
          <w:b w:val="0"/>
          <w:szCs w:val="22"/>
        </w:rPr>
        <w:t>202</w:t>
      </w:r>
      <w:r>
        <w:rPr>
          <w:rFonts w:ascii="黑体" w:hAnsi="黑体" w:eastAsia="黑体"/>
          <w:b w:val="0"/>
          <w:szCs w:val="22"/>
        </w:rPr>
        <w:t>4</w:t>
      </w:r>
      <w:r>
        <w:rPr>
          <w:rFonts w:hint="eastAsia" w:ascii="黑体" w:hAnsi="黑体" w:eastAsia="黑体"/>
          <w:b w:val="0"/>
          <w:szCs w:val="22"/>
        </w:rPr>
        <w:t>“外研社·国才杯”“理解当代中国”全国大学生</w:t>
      </w:r>
    </w:p>
    <w:p w14:paraId="1C8D4C99">
      <w:pPr>
        <w:pStyle w:val="7"/>
        <w:spacing w:before="0" w:after="0" w:line="560" w:lineRule="exact"/>
        <w:rPr>
          <w:rFonts w:ascii="黑体" w:hAnsi="黑体" w:eastAsia="黑体"/>
          <w:b w:val="0"/>
          <w:szCs w:val="22"/>
        </w:rPr>
      </w:pPr>
      <w:r>
        <w:rPr>
          <w:rFonts w:hint="eastAsia" w:ascii="黑体" w:hAnsi="黑体" w:eastAsia="黑体"/>
          <w:b w:val="0"/>
          <w:szCs w:val="22"/>
        </w:rPr>
        <w:t>外语能力大赛学生官网报名攻略</w:t>
      </w:r>
    </w:p>
    <w:p w14:paraId="73C04958">
      <w:pPr>
        <w:spacing w:line="360" w:lineRule="auto"/>
      </w:pPr>
    </w:p>
    <w:p w14:paraId="32CAA4EA">
      <w:pPr>
        <w:spacing w:line="400" w:lineRule="exact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报名须知：</w:t>
      </w:r>
    </w:p>
    <w:p w14:paraId="56117AD0">
      <w:pPr>
        <w:pStyle w:val="13"/>
        <w:numPr>
          <w:ilvl w:val="0"/>
          <w:numId w:val="6"/>
        </w:numPr>
        <w:spacing w:line="400" w:lineRule="exact"/>
        <w:ind w:firstLineChars="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t>“</w:t>
      </w:r>
      <w:r>
        <w:rPr>
          <w:rFonts w:hint="eastAsia" w:ascii="仿宋" w:hAnsi="仿宋" w:eastAsia="仿宋" w:cs="仿宋"/>
          <w:kern w:val="0"/>
          <w:sz w:val="28"/>
          <w:szCs w:val="28"/>
        </w:rPr>
        <w:t>外研社·国才杯”“理解当代中国”全国大学生外语能力大赛以学校为单位组织进行，同学们在报名前请与学校老师确认本校是否举行校内初赛。</w:t>
      </w:r>
    </w:p>
    <w:p w14:paraId="77A15F57">
      <w:pPr>
        <w:pStyle w:val="13"/>
        <w:numPr>
          <w:ilvl w:val="0"/>
          <w:numId w:val="6"/>
        </w:numPr>
        <w:spacing w:line="400" w:lineRule="exact"/>
        <w:ind w:firstLineChars="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请使用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 xml:space="preserve">Chrome 或Firefox </w:t>
      </w:r>
      <w:r>
        <w:rPr>
          <w:rFonts w:hint="eastAsia" w:ascii="仿宋" w:hAnsi="仿宋" w:eastAsia="仿宋" w:cs="仿宋"/>
          <w:kern w:val="0"/>
          <w:sz w:val="28"/>
          <w:szCs w:val="28"/>
        </w:rPr>
        <w:t>浏览器进行大赛官网相关操作。</w:t>
      </w:r>
    </w:p>
    <w:p w14:paraId="3AB6D909">
      <w:pPr>
        <w:spacing w:line="400" w:lineRule="exact"/>
        <w:rPr>
          <w:rFonts w:ascii="黑体" w:hAnsi="黑体" w:eastAsia="黑体" w:cs="仿宋"/>
          <w:kern w:val="0"/>
          <w:sz w:val="32"/>
          <w:szCs w:val="32"/>
        </w:rPr>
      </w:pPr>
    </w:p>
    <w:p w14:paraId="0C3A0F0E">
      <w:pPr>
        <w:spacing w:line="400" w:lineRule="exact"/>
        <w:rPr>
          <w:rFonts w:ascii="黑体" w:hAnsi="黑体" w:eastAsia="黑体" w:cs="仿宋"/>
          <w:kern w:val="0"/>
          <w:sz w:val="32"/>
          <w:szCs w:val="32"/>
        </w:rPr>
      </w:pPr>
    </w:p>
    <w:p w14:paraId="6A78FD07">
      <w:pPr>
        <w:spacing w:line="400" w:lineRule="exact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一、注册官网账号</w:t>
      </w:r>
    </w:p>
    <w:p w14:paraId="3E8FD6A7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第一步：打开大赛官网（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https://ucc.fltrp.com</w:t>
      </w:r>
      <w:r>
        <w:rPr>
          <w:rFonts w:hint="eastAsia" w:ascii="仿宋" w:hAnsi="仿宋" w:eastAsia="仿宋" w:cs="仿宋"/>
          <w:kern w:val="0"/>
          <w:sz w:val="28"/>
          <w:szCs w:val="28"/>
        </w:rPr>
        <w:t>），点击“选手报名/参赛”图标，进入选手报名页面。</w:t>
      </w:r>
    </w:p>
    <w:p w14:paraId="34FA5DFA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136525</wp:posOffset>
            </wp:positionH>
            <wp:positionV relativeFrom="paragraph">
              <wp:posOffset>125095</wp:posOffset>
            </wp:positionV>
            <wp:extent cx="2780030" cy="1017905"/>
            <wp:effectExtent l="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309" cy="10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07585C">
      <w:pPr>
        <w:spacing w:line="56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2F2A87BB">
      <w:pPr>
        <w:spacing w:line="560" w:lineRule="exact"/>
        <w:rPr>
          <w:rFonts w:ascii="仿宋" w:hAnsi="仿宋" w:eastAsia="仿宋" w:cs="仿宋"/>
          <w:kern w:val="0"/>
          <w:sz w:val="28"/>
          <w:szCs w:val="28"/>
        </w:rPr>
      </w:pPr>
    </w:p>
    <w:p w14:paraId="48F0B638">
      <w:pPr>
        <w:spacing w:line="560" w:lineRule="exact"/>
        <w:rPr>
          <w:rFonts w:ascii="仿宋" w:hAnsi="仿宋" w:eastAsia="仿宋" w:cs="仿宋"/>
          <w:kern w:val="0"/>
          <w:sz w:val="28"/>
          <w:szCs w:val="28"/>
        </w:rPr>
      </w:pPr>
    </w:p>
    <w:p w14:paraId="2EB13C2F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第二步：系统检测登录状态，请登录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Unipus</w:t>
      </w:r>
      <w:r>
        <w:rPr>
          <w:rFonts w:hint="eastAsia" w:ascii="仿宋" w:hAnsi="仿宋" w:eastAsia="仿宋" w:cs="仿宋"/>
          <w:kern w:val="0"/>
          <w:sz w:val="28"/>
          <w:szCs w:val="28"/>
        </w:rPr>
        <w:t>账户，没有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Unipus</w:t>
      </w:r>
      <w:r>
        <w:rPr>
          <w:rFonts w:hint="eastAsia" w:ascii="仿宋" w:hAnsi="仿宋" w:eastAsia="仿宋" w:cs="仿宋"/>
          <w:kern w:val="0"/>
          <w:sz w:val="28"/>
          <w:szCs w:val="28"/>
        </w:rPr>
        <w:t>账户的用户需注册（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请使用手机号注册</w:t>
      </w:r>
      <w:r>
        <w:rPr>
          <w:rFonts w:hint="eastAsia" w:ascii="仿宋" w:hAnsi="仿宋" w:eastAsia="仿宋" w:cs="仿宋"/>
          <w:kern w:val="0"/>
          <w:sz w:val="28"/>
          <w:szCs w:val="28"/>
        </w:rPr>
        <w:t>）。</w:t>
      </w:r>
    </w:p>
    <w:p w14:paraId="2244370D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2908300</wp:posOffset>
            </wp:positionH>
            <wp:positionV relativeFrom="paragraph">
              <wp:posOffset>201295</wp:posOffset>
            </wp:positionV>
            <wp:extent cx="2192655" cy="253936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42" cy="25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5A5184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172085</wp:posOffset>
            </wp:positionV>
            <wp:extent cx="2443480" cy="231013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447" cy="23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094C3C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1B2E0B01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605EA67F">
      <w:pPr>
        <w:spacing w:line="400" w:lineRule="exact"/>
        <w:rPr>
          <w:rFonts w:ascii="仿宋" w:hAnsi="仿宋" w:eastAsia="仿宋" w:cs="仿宋"/>
          <w:kern w:val="0"/>
          <w:sz w:val="28"/>
          <w:szCs w:val="28"/>
        </w:rPr>
      </w:pPr>
    </w:p>
    <w:p w14:paraId="2A2644A8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1924B7CD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30ABF3FD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4FBBF372">
      <w:pPr>
        <w:spacing w:line="400" w:lineRule="exact"/>
        <w:rPr>
          <w:rFonts w:ascii="仿宋" w:hAnsi="仿宋" w:eastAsia="仿宋" w:cs="仿宋"/>
          <w:kern w:val="0"/>
          <w:sz w:val="28"/>
          <w:szCs w:val="28"/>
        </w:rPr>
      </w:pPr>
    </w:p>
    <w:p w14:paraId="787741A4">
      <w:pPr>
        <w:spacing w:line="400" w:lineRule="exact"/>
        <w:rPr>
          <w:rFonts w:ascii="仿宋" w:hAnsi="仿宋" w:eastAsia="仿宋" w:cs="仿宋"/>
          <w:kern w:val="0"/>
          <w:sz w:val="28"/>
          <w:szCs w:val="28"/>
        </w:rPr>
      </w:pPr>
    </w:p>
    <w:p w14:paraId="0598789C">
      <w:pPr>
        <w:spacing w:line="400" w:lineRule="exact"/>
        <w:rPr>
          <w:rFonts w:ascii="仿宋" w:hAnsi="仿宋" w:eastAsia="仿宋" w:cs="仿宋"/>
          <w:kern w:val="0"/>
          <w:sz w:val="28"/>
          <w:szCs w:val="28"/>
        </w:rPr>
      </w:pPr>
    </w:p>
    <w:p w14:paraId="121E19A1">
      <w:pPr>
        <w:spacing w:line="400" w:lineRule="exact"/>
        <w:ind w:firstLine="1120" w:firstLineChars="400"/>
        <w:rPr>
          <w:rFonts w:ascii="仿宋" w:hAnsi="仿宋" w:eastAsia="仿宋" w:cs="仿宋"/>
          <w:color w:val="595959" w:themeColor="text1" w:themeTint="A6"/>
          <w:sz w:val="2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仿宋" w:hAnsi="仿宋" w:eastAsia="仿宋" w:cs="仿宋"/>
          <w:color w:val="595959" w:themeColor="text1" w:themeTint="A6"/>
          <w:sz w:val="2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（登录</w:t>
      </w:r>
      <w:r>
        <w:rPr>
          <w:rFonts w:ascii="Times New Roman" w:hAnsi="Times New Roman" w:eastAsia="仿宋" w:cs="Times New Roman"/>
          <w:color w:val="595959" w:themeColor="text1" w:themeTint="A6"/>
          <w:sz w:val="2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Unipus</w:t>
      </w:r>
      <w:r>
        <w:rPr>
          <w:rFonts w:hint="eastAsia" w:ascii="仿宋" w:hAnsi="仿宋" w:eastAsia="仿宋" w:cs="仿宋"/>
          <w:color w:val="595959" w:themeColor="text1" w:themeTint="A6"/>
          <w:sz w:val="2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账户）         （注册</w:t>
      </w:r>
      <w:r>
        <w:rPr>
          <w:rFonts w:ascii="Times New Roman" w:hAnsi="Times New Roman" w:eastAsia="仿宋" w:cs="Times New Roman"/>
          <w:color w:val="595959" w:themeColor="text1" w:themeTint="A6"/>
          <w:sz w:val="2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Unipus</w:t>
      </w:r>
      <w:r>
        <w:rPr>
          <w:rFonts w:hint="eastAsia" w:ascii="仿宋" w:hAnsi="仿宋" w:eastAsia="仿宋" w:cs="仿宋"/>
          <w:color w:val="595959" w:themeColor="text1" w:themeTint="A6"/>
          <w:sz w:val="2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账户）</w:t>
      </w:r>
    </w:p>
    <w:p w14:paraId="27CA0271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登录后，系统自动返回报名页面，此时系统会检测账户状态，未绑定手机号的账户需绑定。</w:t>
      </w:r>
    </w:p>
    <w:p w14:paraId="0BCC716F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【重要提示】请务必牢记完成报名的手机号，参赛时建议直接使用手机号登录。</w:t>
      </w:r>
    </w:p>
    <w:p w14:paraId="3D2874A2">
      <w:pPr>
        <w:spacing w:line="400" w:lineRule="exact"/>
        <w:rPr>
          <w:sz w:val="28"/>
          <w:szCs w:val="28"/>
        </w:rPr>
      </w:pPr>
    </w:p>
    <w:tbl>
      <w:tblPr>
        <w:tblStyle w:val="9"/>
        <w:tblW w:w="85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9"/>
      </w:tblGrid>
      <w:tr w14:paraId="15819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6" w:hRule="atLeast"/>
        </w:trPr>
        <w:tc>
          <w:tcPr>
            <w:tcW w:w="8579" w:type="dxa"/>
          </w:tcPr>
          <w:p w14:paraId="540F455D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【请注意】若绑定手机时提示“手机号已存在”，则代表选手已有另一账号与该手机号进行了绑定。但是记不清是哪个账户了怎么办呢？</w:t>
            </w:r>
          </w:p>
          <w:p w14:paraId="68E4EACE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30480</wp:posOffset>
                  </wp:positionV>
                  <wp:extent cx="1570355" cy="859155"/>
                  <wp:effectExtent l="0" t="0" r="4445" b="444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7310" t="56389" r="15873" b="6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5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10E1DD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6FB5ACE1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42A323E8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27B62C86">
            <w:pPr>
              <w:spacing w:line="400" w:lineRule="exact"/>
              <w:ind w:firstLine="568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解决方法：</w:t>
            </w:r>
          </w:p>
          <w:p w14:paraId="12D6E307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 xml:space="preserve">Step 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1. 点击提示页面“确定”按钮后，点击右上角“退出”按钮，返回登录页面。</w:t>
            </w:r>
          </w:p>
          <w:p w14:paraId="58D04EEB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4A70833C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12700</wp:posOffset>
                  </wp:positionV>
                  <wp:extent cx="2663825" cy="1398905"/>
                  <wp:effectExtent l="0" t="0" r="3175" b="10795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801BA0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36851717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1391488C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4F8B5A15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596763EC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6E712761">
            <w:pPr>
              <w:spacing w:line="400" w:lineRule="exact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</w:p>
          <w:p w14:paraId="06009B7E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Step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 xml:space="preserve"> 2. 在用户名处输入手机号，点击“忘记密码”，重置密码后重新登录。</w:t>
            </w:r>
          </w:p>
          <w:p w14:paraId="6059EFF0">
            <w:pPr>
              <w:spacing w:line="400" w:lineRule="exact"/>
              <w:ind w:firstLine="565" w:firstLineChars="202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125730</wp:posOffset>
                  </wp:positionV>
                  <wp:extent cx="2303780" cy="958850"/>
                  <wp:effectExtent l="0" t="0" r="7620" b="635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4616" b="28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95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56A8BE">
            <w:pPr>
              <w:spacing w:line="400" w:lineRule="exact"/>
              <w:rPr>
                <w:sz w:val="28"/>
                <w:szCs w:val="28"/>
              </w:rPr>
            </w:pPr>
          </w:p>
          <w:p w14:paraId="18948A12">
            <w:pPr>
              <w:spacing w:line="400" w:lineRule="exact"/>
              <w:rPr>
                <w:sz w:val="28"/>
                <w:szCs w:val="28"/>
              </w:rPr>
            </w:pPr>
          </w:p>
        </w:tc>
      </w:tr>
    </w:tbl>
    <w:p w14:paraId="26938462">
      <w:pPr>
        <w:spacing w:line="400" w:lineRule="exact"/>
        <w:rPr>
          <w:rFonts w:ascii="黑体" w:hAnsi="黑体" w:eastAsia="黑体" w:cs="仿宋"/>
          <w:kern w:val="0"/>
          <w:sz w:val="28"/>
          <w:szCs w:val="28"/>
        </w:rPr>
      </w:pPr>
    </w:p>
    <w:p w14:paraId="4BB22F1E">
      <w:pPr>
        <w:spacing w:line="400" w:lineRule="exact"/>
        <w:rPr>
          <w:rFonts w:ascii="黑体" w:hAnsi="黑体" w:eastAsia="黑体" w:cs="仿宋"/>
          <w:kern w:val="0"/>
          <w:sz w:val="28"/>
          <w:szCs w:val="28"/>
        </w:rPr>
      </w:pPr>
    </w:p>
    <w:p w14:paraId="1305A1F8">
      <w:pPr>
        <w:widowControl/>
        <w:jc w:val="left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ascii="黑体" w:hAnsi="黑体" w:eastAsia="黑体" w:cs="仿宋"/>
          <w:kern w:val="0"/>
          <w:sz w:val="28"/>
          <w:szCs w:val="28"/>
        </w:rPr>
        <w:br w:type="page"/>
      </w:r>
    </w:p>
    <w:p w14:paraId="044A738E">
      <w:pPr>
        <w:spacing w:line="400" w:lineRule="exact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二、填写基本信息</w:t>
      </w:r>
    </w:p>
    <w:p w14:paraId="373FBACB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成功登录、确认参赛协议后，选手需填写国籍、省份、学校、院系、年级、专业、学号、姓名、姓名拼音等基本信息。</w:t>
      </w:r>
    </w:p>
    <w:p w14:paraId="22EDDE08">
      <w:pPr>
        <w:spacing w:line="400" w:lineRule="exact"/>
        <w:ind w:firstLine="565" w:firstLineChars="202"/>
        <w:rPr>
          <w:rFonts w:ascii="仿宋" w:hAnsi="仿宋" w:eastAsia="仿宋" w:cs="仿宋"/>
          <w:color w:val="FF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省份、学校、姓名、学号提交后不可修改，请务必仔细确认后提交！</w:t>
      </w:r>
    </w:p>
    <w:p w14:paraId="1A6B9C0B">
      <w:pPr>
        <w:spacing w:line="400" w:lineRule="exact"/>
        <w:ind w:firstLine="565" w:firstLineChars="202"/>
        <w:rPr>
          <w:rFonts w:ascii="仿宋" w:hAnsi="仿宋" w:eastAsia="仿宋" w:cs="仿宋"/>
          <w:color w:val="FF0000"/>
          <w:ker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4832985" cy="1551305"/>
            <wp:effectExtent l="0" t="0" r="5715" b="0"/>
            <wp:wrapNone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-3628" t="930" r="-976" b="283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155130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D4E223F">
      <w:pPr>
        <w:spacing w:line="400" w:lineRule="exact"/>
        <w:ind w:firstLine="565" w:firstLineChars="202"/>
        <w:rPr>
          <w:rFonts w:ascii="仿宋" w:hAnsi="仿宋" w:eastAsia="仿宋" w:cs="仿宋"/>
          <w:color w:val="FF0000"/>
          <w:kern w:val="0"/>
          <w:sz w:val="28"/>
          <w:szCs w:val="28"/>
        </w:rPr>
      </w:pPr>
    </w:p>
    <w:p w14:paraId="298492F8">
      <w:pPr>
        <w:spacing w:line="400" w:lineRule="exact"/>
        <w:ind w:firstLine="565" w:firstLineChars="202"/>
        <w:rPr>
          <w:rFonts w:ascii="仿宋" w:hAnsi="仿宋" w:eastAsia="仿宋" w:cs="仿宋"/>
          <w:color w:val="FF0000"/>
          <w:kern w:val="0"/>
          <w:sz w:val="28"/>
          <w:szCs w:val="28"/>
        </w:rPr>
      </w:pPr>
    </w:p>
    <w:p w14:paraId="5E0703E4">
      <w:pPr>
        <w:spacing w:line="400" w:lineRule="exact"/>
        <w:rPr>
          <w:sz w:val="28"/>
          <w:szCs w:val="28"/>
        </w:rPr>
      </w:pPr>
    </w:p>
    <w:p w14:paraId="64C7D5C4">
      <w:pPr>
        <w:spacing w:line="400" w:lineRule="exact"/>
        <w:rPr>
          <w:sz w:val="28"/>
          <w:szCs w:val="28"/>
        </w:rPr>
      </w:pPr>
    </w:p>
    <w:p w14:paraId="54249118">
      <w:pPr>
        <w:spacing w:line="400" w:lineRule="exact"/>
        <w:rPr>
          <w:sz w:val="28"/>
          <w:szCs w:val="28"/>
        </w:rPr>
      </w:pPr>
    </w:p>
    <w:p w14:paraId="4E2D2CD3">
      <w:pPr>
        <w:spacing w:line="400" w:lineRule="exact"/>
        <w:rPr>
          <w:sz w:val="28"/>
          <w:szCs w:val="28"/>
        </w:rPr>
      </w:pPr>
    </w:p>
    <w:p w14:paraId="30F0EFF9">
      <w:pPr>
        <w:spacing w:line="400" w:lineRule="exact"/>
        <w:rPr>
          <w:sz w:val="28"/>
          <w:szCs w:val="28"/>
        </w:rPr>
      </w:pPr>
    </w:p>
    <w:p w14:paraId="361D832E">
      <w:pPr>
        <w:spacing w:line="400" w:lineRule="exact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三、报名相应比赛</w:t>
      </w:r>
    </w:p>
    <w:p w14:paraId="38031585">
      <w:pPr>
        <w:spacing w:line="400" w:lineRule="exact"/>
        <w:ind w:firstLine="565" w:firstLineChars="202"/>
        <w:rPr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选手填完基本信息后，请点击相应比赛报名按钮，进入报名弹窗，点击“确认报名”，方视为报名成功。下面以英语组写作赛项为例展示报名流程。</w:t>
      </w:r>
    </w:p>
    <w:p w14:paraId="5FE11C5F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Times New Roman" w:hAnsi="Times New Roman" w:eastAsia="仿宋" w:cs="Times New Roman"/>
          <w:kern w:val="0"/>
          <w:sz w:val="28"/>
          <w:szCs w:val="28"/>
        </w:rPr>
        <w:t>Step</w:t>
      </w: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1. 点击“写作”按钮。</w:t>
      </w:r>
    </w:p>
    <w:p w14:paraId="21957DC6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</w:p>
    <w:p w14:paraId="5A0A59CD"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4385310" cy="1896745"/>
            <wp:effectExtent l="0" t="0" r="0" b="825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18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23FFE3">
      <w:pPr>
        <w:spacing w:line="400" w:lineRule="exact"/>
        <w:rPr>
          <w:sz w:val="28"/>
          <w:szCs w:val="28"/>
        </w:rPr>
      </w:pPr>
    </w:p>
    <w:p w14:paraId="321C8F51">
      <w:pPr>
        <w:spacing w:line="400" w:lineRule="exact"/>
        <w:rPr>
          <w:sz w:val="28"/>
          <w:szCs w:val="28"/>
        </w:rPr>
      </w:pPr>
    </w:p>
    <w:p w14:paraId="0CB2E6D4">
      <w:pPr>
        <w:spacing w:line="400" w:lineRule="exact"/>
        <w:rPr>
          <w:sz w:val="28"/>
          <w:szCs w:val="28"/>
        </w:rPr>
      </w:pPr>
    </w:p>
    <w:p w14:paraId="464E02AC">
      <w:pPr>
        <w:spacing w:line="400" w:lineRule="exact"/>
        <w:rPr>
          <w:sz w:val="28"/>
          <w:szCs w:val="28"/>
        </w:rPr>
      </w:pPr>
    </w:p>
    <w:p w14:paraId="1C43D1E9">
      <w:pPr>
        <w:spacing w:line="400" w:lineRule="exact"/>
        <w:rPr>
          <w:sz w:val="28"/>
          <w:szCs w:val="28"/>
        </w:rPr>
      </w:pPr>
    </w:p>
    <w:p w14:paraId="5492D619">
      <w:pPr>
        <w:spacing w:line="400" w:lineRule="exact"/>
        <w:rPr>
          <w:sz w:val="28"/>
          <w:szCs w:val="28"/>
        </w:rPr>
      </w:pPr>
    </w:p>
    <w:p w14:paraId="63AFE3A2">
      <w:pPr>
        <w:spacing w:line="400" w:lineRule="exact"/>
        <w:rPr>
          <w:sz w:val="28"/>
          <w:szCs w:val="28"/>
        </w:rPr>
      </w:pPr>
    </w:p>
    <w:p w14:paraId="78C07FB3">
      <w:pPr>
        <w:spacing w:line="400" w:lineRule="exact"/>
        <w:rPr>
          <w:sz w:val="28"/>
          <w:szCs w:val="28"/>
        </w:rPr>
      </w:pPr>
    </w:p>
    <w:p w14:paraId="39C9480B">
      <w:pPr>
        <w:spacing w:line="400" w:lineRule="exact"/>
        <w:ind w:firstLine="565" w:firstLineChars="202"/>
        <w:rPr>
          <w:rFonts w:ascii="仿宋" w:hAnsi="仿宋" w:eastAsia="仿宋" w:cs="仿宋"/>
          <w:kern w:val="0"/>
          <w:sz w:val="28"/>
          <w:szCs w:val="28"/>
        </w:rPr>
      </w:pPr>
      <w:bookmarkStart w:id="4" w:name="_GoBack"/>
      <w:bookmarkEnd w:id="4"/>
      <w:r>
        <w:rPr>
          <w:rFonts w:ascii="Times New Roman" w:hAnsi="Times New Roman" w:eastAsia="仿宋" w:cs="Times New Roman"/>
          <w:kern w:val="0"/>
          <w:sz w:val="28"/>
          <w:szCs w:val="28"/>
        </w:rPr>
        <w:t>Step</w:t>
      </w: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2. 查看比赛时间，点击“确认报名”按钮。如比赛按钮处显示为“已报名”，则代表选手报名成功，点击可查看比赛信息。</w:t>
      </w:r>
    </w:p>
    <w:p w14:paraId="79DD9360"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83185</wp:posOffset>
            </wp:positionV>
            <wp:extent cx="4486910" cy="132270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132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BD1B8">
      <w:pPr>
        <w:spacing w:line="400" w:lineRule="exact"/>
        <w:rPr>
          <w:sz w:val="28"/>
          <w:szCs w:val="28"/>
        </w:rPr>
      </w:pPr>
    </w:p>
    <w:p w14:paraId="266B4182">
      <w:pPr>
        <w:spacing w:line="400" w:lineRule="exact"/>
        <w:rPr>
          <w:sz w:val="28"/>
          <w:szCs w:val="28"/>
        </w:rPr>
      </w:pPr>
    </w:p>
    <w:p w14:paraId="28131A0B">
      <w:pPr>
        <w:spacing w:line="400" w:lineRule="exact"/>
        <w:rPr>
          <w:sz w:val="28"/>
          <w:szCs w:val="28"/>
        </w:rPr>
      </w:pPr>
    </w:p>
    <w:p w14:paraId="0B79E791">
      <w:pPr>
        <w:spacing w:line="400" w:lineRule="exact"/>
        <w:rPr>
          <w:sz w:val="28"/>
          <w:szCs w:val="28"/>
        </w:rPr>
      </w:pPr>
    </w:p>
    <w:p w14:paraId="2946C0D8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12065</wp:posOffset>
            </wp:positionV>
            <wp:extent cx="4826000" cy="2108835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10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68826">
      <w:pPr>
        <w:spacing w:line="400" w:lineRule="exact"/>
        <w:rPr>
          <w:sz w:val="28"/>
          <w:szCs w:val="28"/>
        </w:rPr>
      </w:pPr>
    </w:p>
    <w:p w14:paraId="41B79B8E">
      <w:pPr>
        <w:spacing w:line="400" w:lineRule="exact"/>
        <w:rPr>
          <w:sz w:val="28"/>
          <w:szCs w:val="28"/>
        </w:rPr>
      </w:pPr>
    </w:p>
    <w:p w14:paraId="237465F9">
      <w:pPr>
        <w:spacing w:line="400" w:lineRule="exact"/>
        <w:rPr>
          <w:sz w:val="28"/>
          <w:szCs w:val="28"/>
        </w:rPr>
      </w:pPr>
    </w:p>
    <w:p w14:paraId="08F8A40B">
      <w:pPr>
        <w:spacing w:line="400" w:lineRule="exact"/>
        <w:rPr>
          <w:sz w:val="28"/>
          <w:szCs w:val="28"/>
        </w:rPr>
      </w:pPr>
    </w:p>
    <w:p w14:paraId="23758817">
      <w:pPr>
        <w:spacing w:line="400" w:lineRule="exact"/>
        <w:rPr>
          <w:sz w:val="28"/>
          <w:szCs w:val="28"/>
        </w:rPr>
      </w:pPr>
    </w:p>
    <w:p w14:paraId="6DA1CEBC">
      <w:pPr>
        <w:spacing w:line="400" w:lineRule="exact"/>
        <w:rPr>
          <w:sz w:val="28"/>
          <w:szCs w:val="28"/>
        </w:rPr>
      </w:pPr>
    </w:p>
    <w:p w14:paraId="4CEC6638">
      <w:pPr>
        <w:spacing w:line="400" w:lineRule="exact"/>
        <w:rPr>
          <w:sz w:val="28"/>
          <w:szCs w:val="28"/>
        </w:rPr>
      </w:pPr>
    </w:p>
    <w:p w14:paraId="1E290CEC">
      <w:pPr>
        <w:spacing w:line="400" w:lineRule="exact"/>
        <w:rPr>
          <w:sz w:val="28"/>
          <w:szCs w:val="28"/>
        </w:rPr>
      </w:pPr>
    </w:p>
    <w:p w14:paraId="37AD692B">
      <w:pPr>
        <w:spacing w:line="400" w:lineRule="exact"/>
        <w:rPr>
          <w:rFonts w:ascii="Times New Roman" w:hAnsi="Times New Roman" w:eastAsia="仿宋" w:cs="Times New Roman"/>
          <w:kern w:val="0"/>
          <w:sz w:val="28"/>
          <w:szCs w:val="28"/>
        </w:rPr>
      </w:pPr>
      <w:r>
        <w:rPr>
          <w:rFonts w:hint="eastAsia" w:ascii="Times New Roman" w:hAnsi="Times New Roman" w:eastAsia="仿宋" w:cs="Times New Roman"/>
          <w:kern w:val="0"/>
          <w:sz w:val="28"/>
          <w:szCs w:val="28"/>
        </w:rPr>
        <w:t>【注】比赛按钮显示“去报名”代表选手尚未成功报名该比赛。</w:t>
      </w:r>
    </w:p>
    <w:p w14:paraId="181A29C8">
      <w:pPr>
        <w:spacing w:line="400" w:lineRule="exact"/>
        <w:rPr>
          <w:sz w:val="28"/>
          <w:szCs w:val="28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A883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55CF74F">
            <w:pPr>
              <w:spacing w:line="400" w:lineRule="exact"/>
              <w:ind w:firstLine="562" w:firstLineChars="200"/>
              <w:rPr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【注】如院校组织参加全国统一线上初赛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，请于赛前完成线上初赛环境测试（此功能预计9月1日上线），具体测试安排以学校通知为准。请在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Windows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 xml:space="preserve"> 7及以上操作系统（不支持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Mac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系统）中使用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Chrome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或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Firefox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浏览器进行测试，测试内容包括检查网络是否正常、浏览器能否正常作答、赛题内容能否正常加载等。</w:t>
            </w:r>
            <w:r>
              <w:rPr>
                <w:rFonts w:hint="eastAsia" w:ascii="仿宋" w:hAnsi="仿宋" w:eastAsia="仿宋" w:cs="仿宋"/>
                <w:color w:val="FF0000"/>
                <w:kern w:val="0"/>
                <w:sz w:val="28"/>
                <w:szCs w:val="28"/>
              </w:rPr>
              <w:t>环境测试仅供检测电脑系统环境，不代表比赛题型，不提供作答反馈。</w:t>
            </w:r>
          </w:p>
        </w:tc>
      </w:tr>
    </w:tbl>
    <w:p w14:paraId="75F06195">
      <w:pPr>
        <w:spacing w:line="400" w:lineRule="exact"/>
        <w:rPr>
          <w:sz w:val="28"/>
          <w:szCs w:val="28"/>
        </w:rPr>
      </w:pPr>
    </w:p>
    <w:p w14:paraId="47D0839C">
      <w:pPr>
        <w:numPr>
          <w:ilvl w:val="0"/>
          <w:numId w:val="7"/>
        </w:numPr>
        <w:spacing w:line="400" w:lineRule="exact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报名常见问题</w:t>
      </w:r>
    </w:p>
    <w:p w14:paraId="2555CC0B">
      <w:pPr>
        <w:spacing w:line="400" w:lineRule="exact"/>
        <w:rPr>
          <w:rFonts w:ascii="仿宋" w:hAnsi="仿宋" w:eastAsia="仿宋" w:cs="仿宋"/>
          <w:b/>
          <w:bCs/>
          <w:kern w:val="0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kern w:val="0"/>
          <w:sz w:val="28"/>
          <w:szCs w:val="28"/>
        </w:rPr>
        <w:t>Q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1. 报名时，系统提示“您所在的学校尚未报名”，怎么办？</w:t>
      </w:r>
    </w:p>
    <w:p w14:paraId="678189B3">
      <w:pPr>
        <w:spacing w:line="40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这是由于学校管理员未在管理后台填写参赛信息，请选手联系学校管理员确认本校是否报名参赛。</w:t>
      </w:r>
    </w:p>
    <w:p w14:paraId="6F8C91B5">
      <w:pPr>
        <w:spacing w:line="40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【请注意】“外研社·国才杯”“理解当代中国”全国大学生外语能力大赛以学校为单位组织进行，需由学校管理员在后台填写学校基本信息后，再由选手至大赛官网进行报名。</w:t>
      </w:r>
    </w:p>
    <w:p w14:paraId="0D1CD04E">
      <w:pPr>
        <w:spacing w:line="400" w:lineRule="exact"/>
        <w:rPr>
          <w:rFonts w:ascii="Times New Roman" w:hAnsi="Times New Roman" w:eastAsia="仿宋" w:cs="Times New Roman"/>
          <w:b/>
          <w:bCs/>
          <w:kern w:val="0"/>
          <w:sz w:val="28"/>
          <w:szCs w:val="28"/>
        </w:rPr>
      </w:pPr>
    </w:p>
    <w:p w14:paraId="4C1A38E2">
      <w:pPr>
        <w:spacing w:line="400" w:lineRule="exact"/>
        <w:rPr>
          <w:rFonts w:ascii="仿宋" w:hAnsi="仿宋" w:eastAsia="仿宋" w:cs="仿宋"/>
          <w:b/>
          <w:bCs/>
          <w:kern w:val="0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kern w:val="0"/>
          <w:sz w:val="28"/>
          <w:szCs w:val="28"/>
        </w:rPr>
        <w:t>Q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2.报名时，系统提示“选手名单中没有您的信息”，怎么办？</w:t>
      </w:r>
    </w:p>
    <w:p w14:paraId="2505071A">
      <w:pPr>
        <w:spacing w:line="40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请联系学校管理员提交选手信息后，再至大赛官网完成报名。</w:t>
      </w:r>
    </w:p>
    <w:p w14:paraId="73B4B0C1">
      <w:pPr>
        <w:spacing w:line="400" w:lineRule="exact"/>
        <w:rPr>
          <w:rFonts w:ascii="仿宋" w:hAnsi="仿宋" w:eastAsia="仿宋" w:cs="仿宋"/>
          <w:b/>
          <w:bCs/>
          <w:kern w:val="0"/>
          <w:sz w:val="28"/>
          <w:szCs w:val="28"/>
        </w:rPr>
      </w:pPr>
    </w:p>
    <w:p w14:paraId="7EBECC5A">
      <w:pPr>
        <w:spacing w:line="400" w:lineRule="exact"/>
        <w:rPr>
          <w:rFonts w:ascii="仿宋" w:hAnsi="仿宋" w:eastAsia="仿宋" w:cs="仿宋"/>
          <w:b/>
          <w:bCs/>
          <w:kern w:val="0"/>
          <w:sz w:val="28"/>
          <w:szCs w:val="28"/>
        </w:rPr>
      </w:pPr>
      <w:r>
        <w:rPr>
          <w:rFonts w:ascii="Times New Roman" w:hAnsi="Times New Roman" w:eastAsia="仿宋" w:cs="Times New Roman"/>
          <w:b/>
          <w:bCs/>
          <w:kern w:val="0"/>
          <w:sz w:val="28"/>
          <w:szCs w:val="28"/>
        </w:rPr>
        <w:t>Q</w:t>
      </w:r>
      <w:r>
        <w:rPr>
          <w:rFonts w:ascii="仿宋" w:hAnsi="仿宋" w:eastAsia="仿宋" w:cs="仿宋"/>
          <w:b/>
          <w:bCs/>
          <w:kern w:val="0"/>
          <w:sz w:val="28"/>
          <w:szCs w:val="28"/>
        </w:rPr>
        <w:t>3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.报名时，系统提示“学号已注册”，怎么办？</w:t>
      </w:r>
    </w:p>
    <w:p w14:paraId="78B2A5C8">
      <w:pPr>
        <w:spacing w:line="400" w:lineRule="exact"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出现这个问题，可能有以下2种原因：</w:t>
      </w:r>
    </w:p>
    <w:p w14:paraId="788EEB0E">
      <w:pPr>
        <w:spacing w:line="400" w:lineRule="exact"/>
        <w:ind w:left="1278" w:leftChars="302" w:hanging="644" w:hangingChars="23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（1）选手之前已用其他手机号报名，此学号已被占用。请选手尝试用其他手机号登录，完成报名。</w:t>
      </w:r>
    </w:p>
    <w:p w14:paraId="506C8D3E">
      <w:pPr>
        <w:spacing w:line="400" w:lineRule="exact"/>
        <w:ind w:left="1277" w:leftChars="303" w:hanging="641" w:hangingChars="229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（2）其他选手误填了此学号。请联系学校管理员帮忙解决。</w:t>
      </w:r>
    </w:p>
    <w:sectPr>
      <w:pgSz w:w="11906" w:h="16838"/>
      <w:pgMar w:top="1418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14F49B"/>
    <w:multiLevelType w:val="singleLevel"/>
    <w:tmpl w:val="8814F49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6380B92"/>
    <w:multiLevelType w:val="multilevel"/>
    <w:tmpl w:val="16380B9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9AE4EE0"/>
    <w:multiLevelType w:val="multilevel"/>
    <w:tmpl w:val="19AE4EE0"/>
    <w:lvl w:ilvl="0" w:tentative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AC508C5"/>
    <w:multiLevelType w:val="multilevel"/>
    <w:tmpl w:val="2AC508C5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4">
    <w:nsid w:val="570C2BC0"/>
    <w:multiLevelType w:val="multilevel"/>
    <w:tmpl w:val="570C2BC0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5">
    <w:nsid w:val="6C8B68FA"/>
    <w:multiLevelType w:val="multilevel"/>
    <w:tmpl w:val="6C8B68FA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6">
    <w:nsid w:val="6FBF4C88"/>
    <w:multiLevelType w:val="multilevel"/>
    <w:tmpl w:val="6FBF4C88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Q1MTY3MjI1NmE3NmQ1Mjk1NzJiMDY1ZWYyZmI4MGQifQ=="/>
  </w:docVars>
  <w:rsids>
    <w:rsidRoot w:val="00F04EBA"/>
    <w:rsid w:val="00012676"/>
    <w:rsid w:val="00012D95"/>
    <w:rsid w:val="00023471"/>
    <w:rsid w:val="00027038"/>
    <w:rsid w:val="00043278"/>
    <w:rsid w:val="0004395F"/>
    <w:rsid w:val="000710C1"/>
    <w:rsid w:val="0008556D"/>
    <w:rsid w:val="000B1335"/>
    <w:rsid w:val="000B7149"/>
    <w:rsid w:val="000D2018"/>
    <w:rsid w:val="000E367A"/>
    <w:rsid w:val="000E405B"/>
    <w:rsid w:val="000E7009"/>
    <w:rsid w:val="000F531B"/>
    <w:rsid w:val="000F5453"/>
    <w:rsid w:val="00104690"/>
    <w:rsid w:val="00111D56"/>
    <w:rsid w:val="001231F4"/>
    <w:rsid w:val="00137379"/>
    <w:rsid w:val="001422E1"/>
    <w:rsid w:val="001433A9"/>
    <w:rsid w:val="00150C8D"/>
    <w:rsid w:val="00155DEC"/>
    <w:rsid w:val="00167212"/>
    <w:rsid w:val="001A3A4E"/>
    <w:rsid w:val="001A517E"/>
    <w:rsid w:val="001A71D8"/>
    <w:rsid w:val="001C1FE0"/>
    <w:rsid w:val="001C516C"/>
    <w:rsid w:val="001C7B2F"/>
    <w:rsid w:val="001E491E"/>
    <w:rsid w:val="001E5699"/>
    <w:rsid w:val="001E7DF7"/>
    <w:rsid w:val="001F1D10"/>
    <w:rsid w:val="002038BD"/>
    <w:rsid w:val="00204AAD"/>
    <w:rsid w:val="00207E29"/>
    <w:rsid w:val="00220C86"/>
    <w:rsid w:val="00225F58"/>
    <w:rsid w:val="0025675B"/>
    <w:rsid w:val="00261BC0"/>
    <w:rsid w:val="0029269B"/>
    <w:rsid w:val="00294E29"/>
    <w:rsid w:val="0029599A"/>
    <w:rsid w:val="00296D49"/>
    <w:rsid w:val="002979AF"/>
    <w:rsid w:val="002B4D14"/>
    <w:rsid w:val="002C7A23"/>
    <w:rsid w:val="003016BC"/>
    <w:rsid w:val="00304F63"/>
    <w:rsid w:val="00322F19"/>
    <w:rsid w:val="0032530D"/>
    <w:rsid w:val="0033119C"/>
    <w:rsid w:val="00343E17"/>
    <w:rsid w:val="00350FBA"/>
    <w:rsid w:val="003663E1"/>
    <w:rsid w:val="00381FCF"/>
    <w:rsid w:val="003B3782"/>
    <w:rsid w:val="003C4A60"/>
    <w:rsid w:val="00402F09"/>
    <w:rsid w:val="00404F80"/>
    <w:rsid w:val="00407E09"/>
    <w:rsid w:val="004169D4"/>
    <w:rsid w:val="00420169"/>
    <w:rsid w:val="00425C7D"/>
    <w:rsid w:val="0042674B"/>
    <w:rsid w:val="00472DDF"/>
    <w:rsid w:val="00485794"/>
    <w:rsid w:val="004860D7"/>
    <w:rsid w:val="00486740"/>
    <w:rsid w:val="004B1786"/>
    <w:rsid w:val="004B513B"/>
    <w:rsid w:val="004C2B44"/>
    <w:rsid w:val="004D6A05"/>
    <w:rsid w:val="004E68B2"/>
    <w:rsid w:val="0053434C"/>
    <w:rsid w:val="005534E3"/>
    <w:rsid w:val="00557D38"/>
    <w:rsid w:val="0056438A"/>
    <w:rsid w:val="00564B80"/>
    <w:rsid w:val="005A4BB8"/>
    <w:rsid w:val="005B42A6"/>
    <w:rsid w:val="005C2FE4"/>
    <w:rsid w:val="005C6152"/>
    <w:rsid w:val="005D4A4D"/>
    <w:rsid w:val="005E0593"/>
    <w:rsid w:val="005E5BC3"/>
    <w:rsid w:val="005E7044"/>
    <w:rsid w:val="005F32B5"/>
    <w:rsid w:val="0060203B"/>
    <w:rsid w:val="00604D3A"/>
    <w:rsid w:val="0062281D"/>
    <w:rsid w:val="006322DF"/>
    <w:rsid w:val="00640FD2"/>
    <w:rsid w:val="00673FD9"/>
    <w:rsid w:val="00683656"/>
    <w:rsid w:val="0069173A"/>
    <w:rsid w:val="006C7897"/>
    <w:rsid w:val="006D6C27"/>
    <w:rsid w:val="007253DB"/>
    <w:rsid w:val="00765D09"/>
    <w:rsid w:val="007763F2"/>
    <w:rsid w:val="0078294E"/>
    <w:rsid w:val="007907E2"/>
    <w:rsid w:val="007A4CDE"/>
    <w:rsid w:val="007A7E58"/>
    <w:rsid w:val="007D4683"/>
    <w:rsid w:val="007D6557"/>
    <w:rsid w:val="007D7E91"/>
    <w:rsid w:val="007F6786"/>
    <w:rsid w:val="008518BD"/>
    <w:rsid w:val="008664BA"/>
    <w:rsid w:val="008822B2"/>
    <w:rsid w:val="008837FD"/>
    <w:rsid w:val="00890007"/>
    <w:rsid w:val="008943F9"/>
    <w:rsid w:val="008A330A"/>
    <w:rsid w:val="008B24FE"/>
    <w:rsid w:val="008C27E7"/>
    <w:rsid w:val="008D5BA7"/>
    <w:rsid w:val="008E3F88"/>
    <w:rsid w:val="008F26C3"/>
    <w:rsid w:val="00907B6E"/>
    <w:rsid w:val="00907C69"/>
    <w:rsid w:val="009232DD"/>
    <w:rsid w:val="00936A6B"/>
    <w:rsid w:val="00951D26"/>
    <w:rsid w:val="00996276"/>
    <w:rsid w:val="009964D8"/>
    <w:rsid w:val="00997529"/>
    <w:rsid w:val="00997729"/>
    <w:rsid w:val="009977E9"/>
    <w:rsid w:val="00997F3A"/>
    <w:rsid w:val="009A684A"/>
    <w:rsid w:val="009B5D9D"/>
    <w:rsid w:val="009D562C"/>
    <w:rsid w:val="00A21EE2"/>
    <w:rsid w:val="00A26B46"/>
    <w:rsid w:val="00A407BA"/>
    <w:rsid w:val="00A45228"/>
    <w:rsid w:val="00AA2999"/>
    <w:rsid w:val="00AA4F9F"/>
    <w:rsid w:val="00AE1F0C"/>
    <w:rsid w:val="00AF026D"/>
    <w:rsid w:val="00AF3C37"/>
    <w:rsid w:val="00B1014C"/>
    <w:rsid w:val="00B160C1"/>
    <w:rsid w:val="00B41E7F"/>
    <w:rsid w:val="00B62F13"/>
    <w:rsid w:val="00B708BC"/>
    <w:rsid w:val="00B77D2C"/>
    <w:rsid w:val="00B827E1"/>
    <w:rsid w:val="00BB7D44"/>
    <w:rsid w:val="00BC3323"/>
    <w:rsid w:val="00BE1027"/>
    <w:rsid w:val="00BE29C1"/>
    <w:rsid w:val="00BE746B"/>
    <w:rsid w:val="00C05076"/>
    <w:rsid w:val="00C157F0"/>
    <w:rsid w:val="00C606DB"/>
    <w:rsid w:val="00CC13C2"/>
    <w:rsid w:val="00CC7408"/>
    <w:rsid w:val="00CD186A"/>
    <w:rsid w:val="00CD4A2D"/>
    <w:rsid w:val="00CE1C43"/>
    <w:rsid w:val="00CE493C"/>
    <w:rsid w:val="00CF509C"/>
    <w:rsid w:val="00D027F1"/>
    <w:rsid w:val="00D16BF2"/>
    <w:rsid w:val="00D17018"/>
    <w:rsid w:val="00D20F43"/>
    <w:rsid w:val="00D22E07"/>
    <w:rsid w:val="00D6202A"/>
    <w:rsid w:val="00D7221B"/>
    <w:rsid w:val="00D91F2D"/>
    <w:rsid w:val="00DF5448"/>
    <w:rsid w:val="00E24A11"/>
    <w:rsid w:val="00E554FD"/>
    <w:rsid w:val="00E75FDB"/>
    <w:rsid w:val="00E770C7"/>
    <w:rsid w:val="00E931EF"/>
    <w:rsid w:val="00EA024A"/>
    <w:rsid w:val="00EA7C30"/>
    <w:rsid w:val="00EB7C46"/>
    <w:rsid w:val="00EE577F"/>
    <w:rsid w:val="00F04EBA"/>
    <w:rsid w:val="00F17618"/>
    <w:rsid w:val="00F232D0"/>
    <w:rsid w:val="00F32057"/>
    <w:rsid w:val="00F443A9"/>
    <w:rsid w:val="00F6192B"/>
    <w:rsid w:val="00F63D7B"/>
    <w:rsid w:val="00F959AC"/>
    <w:rsid w:val="00F95A8A"/>
    <w:rsid w:val="00F96CC1"/>
    <w:rsid w:val="00FA363C"/>
    <w:rsid w:val="00FA5DC8"/>
    <w:rsid w:val="00FE6878"/>
    <w:rsid w:val="056F5AE4"/>
    <w:rsid w:val="10C02B8A"/>
    <w:rsid w:val="17CD3111"/>
    <w:rsid w:val="25B42C4E"/>
    <w:rsid w:val="40F34D02"/>
    <w:rsid w:val="43711D91"/>
    <w:rsid w:val="4C7E43C3"/>
    <w:rsid w:val="533F26A6"/>
    <w:rsid w:val="5F0947CC"/>
    <w:rsid w:val="645779AB"/>
    <w:rsid w:val="70E0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20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6">
    <w:name w:val="批注框文本 字符"/>
    <w:basedOn w:val="10"/>
    <w:link w:val="3"/>
    <w:semiHidden/>
    <w:qFormat/>
    <w:uiPriority w:val="99"/>
    <w:rPr>
      <w:sz w:val="18"/>
      <w:szCs w:val="18"/>
    </w:rPr>
  </w:style>
  <w:style w:type="paragraph" w:customStyle="1" w:styleId="17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标题 字符"/>
    <w:basedOn w:val="10"/>
    <w:link w:val="7"/>
    <w:qFormat/>
    <w:uiPriority w:val="1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0">
    <w:name w:val="日期 字符"/>
    <w:basedOn w:val="10"/>
    <w:link w:val="2"/>
    <w:semiHidden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21">
    <w:name w:val="Unresolved Mention"/>
    <w:basedOn w:val="10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795DC-6397-498E-BD22-D79260A4D1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3756</Words>
  <Characters>4295</Characters>
  <Lines>33</Lines>
  <Paragraphs>9</Paragraphs>
  <TotalTime>21</TotalTime>
  <ScaleCrop>false</ScaleCrop>
  <LinksUpToDate>false</LinksUpToDate>
  <CharactersWithSpaces>4328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2024-09-04T02:10:00Z</dcterms:created>
  <dc:creator>ff</dc:creator>
  <cp:lastModifiedBy>阳光灿烂</cp:lastModifiedBy>
  <cp:lastPrinted>2024-09-04T02:45:00Z</cp:lastPrinted>
  <dcterms:modified xsi:type="dcterms:W3CDTF">2024-09-05T02:23:31Z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153A7987B06E4F569444CE55C026DE9B_13</vt:lpwstr>
  </property>
</Properties>
</file>