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E5A6F1">
      <w:pPr>
        <w:rPr>
          <w:sz w:val="24"/>
        </w:rPr>
      </w:pPr>
      <w:r>
        <w:rPr>
          <w:rFonts w:hint="eastAsia"/>
          <w:sz w:val="24"/>
        </w:rPr>
        <w:t xml:space="preserve">   </w:t>
      </w:r>
    </w:p>
    <w:p w14:paraId="67D62268">
      <w:pPr>
        <w:rPr>
          <w:sz w:val="24"/>
        </w:rPr>
      </w:pPr>
    </w:p>
    <w:p w14:paraId="69339C3D">
      <w:pPr>
        <w:rPr>
          <w:sz w:val="24"/>
        </w:rPr>
      </w:pPr>
    </w:p>
    <w:p w14:paraId="28E7CAA6">
      <w:pPr>
        <w:ind w:firstLine="120" w:firstLineChars="50"/>
        <w:rPr>
          <w:sz w:val="24"/>
        </w:rPr>
      </w:pPr>
      <w:r>
        <w:rPr>
          <w:rFonts w:hint="eastAsia"/>
          <w:sz w:val="24"/>
        </w:rPr>
        <w:drawing>
          <wp:inline distT="0" distB="0" distL="114300" distR="114300">
            <wp:extent cx="3362325" cy="1066800"/>
            <wp:effectExtent l="0" t="0" r="9525" b="0"/>
            <wp:docPr id="1" name="图片 29" descr="F:\校标校名LOGO\校名中英文.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F:\校标校名LOGO\校名中英文.bmp"/>
                    <pic:cNvPicPr>
                      <a:picLocks noChangeAspect="1"/>
                    </pic:cNvPicPr>
                  </pic:nvPicPr>
                  <pic:blipFill>
                    <a:blip r:embed="rId7" cstate="print"/>
                    <a:stretch>
                      <a:fillRect/>
                    </a:stretch>
                  </pic:blipFill>
                  <pic:spPr>
                    <a:xfrm>
                      <a:off x="0" y="0"/>
                      <a:ext cx="3362325" cy="1066800"/>
                    </a:xfrm>
                    <a:prstGeom prst="rect">
                      <a:avLst/>
                    </a:prstGeom>
                    <a:noFill/>
                    <a:ln>
                      <a:noFill/>
                    </a:ln>
                  </pic:spPr>
                </pic:pic>
              </a:graphicData>
            </a:graphic>
          </wp:inline>
        </w:drawing>
      </w:r>
    </w:p>
    <w:p w14:paraId="0F75B866">
      <w:pPr>
        <w:ind w:firstLine="3534" w:firstLineChars="800"/>
        <w:rPr>
          <w:sz w:val="44"/>
          <w:szCs w:val="44"/>
        </w:rPr>
      </w:pPr>
      <w:r>
        <w:rPr>
          <w:rFonts w:hint="eastAsia" w:eastAsia="黑体"/>
          <w:b/>
          <w:sz w:val="44"/>
          <w:szCs w:val="44"/>
        </w:rPr>
        <w:t>艺术学院（演艺学院）</w:t>
      </w:r>
    </w:p>
    <w:p w14:paraId="1455D925">
      <w:pPr>
        <w:jc w:val="right"/>
        <w:rPr>
          <w:rFonts w:ascii="Arial" w:hAnsi="Arial" w:eastAsia="仿宋" w:cs="Arial"/>
          <w:b/>
          <w:sz w:val="24"/>
        </w:rPr>
      </w:pPr>
    </w:p>
    <w:p w14:paraId="7B582682">
      <w:pPr>
        <w:ind w:right="480"/>
        <w:rPr>
          <w:rFonts w:ascii="Arial" w:hAnsi="Arial" w:eastAsia="仿宋" w:cs="Arial"/>
          <w:b/>
          <w:sz w:val="24"/>
        </w:rPr>
      </w:pPr>
    </w:p>
    <w:p w14:paraId="58408CB7">
      <w:pPr>
        <w:jc w:val="right"/>
        <w:rPr>
          <w:rFonts w:ascii="Arial" w:hAnsi="Arial" w:eastAsia="仿宋" w:cs="Arial"/>
          <w:b/>
          <w:sz w:val="24"/>
        </w:rPr>
      </w:pPr>
    </w:p>
    <w:p w14:paraId="00E34C96">
      <w:pPr>
        <w:jc w:val="center"/>
        <w:rPr>
          <w:rFonts w:ascii="方正姚体" w:eastAsia="方正姚体"/>
          <w:b/>
          <w:sz w:val="68"/>
          <w:szCs w:val="68"/>
        </w:rPr>
      </w:pPr>
      <w:r>
        <w:rPr>
          <w:rFonts w:hint="eastAsia" w:ascii="方正姚体" w:eastAsia="方正姚体"/>
          <w:b/>
          <w:sz w:val="68"/>
          <w:szCs w:val="68"/>
        </w:rPr>
        <w:t>“一院一品”活动策划书</w:t>
      </w:r>
    </w:p>
    <w:p w14:paraId="0521452E">
      <w:pPr>
        <w:jc w:val="center"/>
        <w:rPr>
          <w:rFonts w:ascii="方正姚体" w:eastAsia="方正姚体"/>
          <w:b/>
          <w:sz w:val="52"/>
          <w:szCs w:val="56"/>
        </w:rPr>
      </w:pPr>
      <w:r>
        <w:rPr>
          <w:rFonts w:hint="eastAsia" w:ascii="微软雅黑" w:hAnsi="微软雅黑" w:eastAsia="微软雅黑" w:cs="微软雅黑"/>
          <w:b/>
          <w:sz w:val="52"/>
          <w:szCs w:val="56"/>
        </w:rPr>
        <w:t>创意三江主题艺术展演</w:t>
      </w:r>
    </w:p>
    <w:p w14:paraId="548DE756">
      <w:pPr>
        <w:jc w:val="center"/>
        <w:rPr>
          <w:rFonts w:ascii="方正姚体" w:eastAsia="方正姚体"/>
          <w:b/>
          <w:sz w:val="52"/>
          <w:szCs w:val="68"/>
        </w:rPr>
      </w:pPr>
    </w:p>
    <w:p w14:paraId="19E7EEB1">
      <w:pPr>
        <w:jc w:val="center"/>
        <w:rPr>
          <w:rFonts w:hint="eastAsia" w:ascii="方正姚体" w:eastAsia="方正姚体"/>
          <w:b/>
          <w:sz w:val="52"/>
          <w:szCs w:val="68"/>
        </w:rPr>
      </w:pPr>
    </w:p>
    <w:p w14:paraId="3F159E61">
      <w:pPr>
        <w:jc w:val="center"/>
        <w:rPr>
          <w:rFonts w:hint="eastAsia" w:ascii="方正姚体" w:eastAsia="方正姚体"/>
          <w:b/>
          <w:sz w:val="52"/>
          <w:szCs w:val="68"/>
        </w:rPr>
      </w:pPr>
    </w:p>
    <w:p w14:paraId="478E97DD">
      <w:pPr>
        <w:jc w:val="center"/>
        <w:rPr>
          <w:rFonts w:hint="eastAsia" w:ascii="方正姚体" w:eastAsia="方正姚体"/>
          <w:b/>
          <w:sz w:val="52"/>
          <w:szCs w:val="68"/>
          <w:lang w:eastAsia="zh-CN"/>
        </w:rPr>
      </w:pPr>
      <w:r>
        <w:rPr>
          <w:rFonts w:hint="eastAsia" w:ascii="方正姚体" w:eastAsia="方正姚体"/>
          <w:b/>
          <w:sz w:val="52"/>
          <w:szCs w:val="68"/>
        </w:rPr>
        <w:t>主题：</w:t>
      </w:r>
      <w:r>
        <w:rPr>
          <w:rFonts w:hint="eastAsia" w:ascii="方正姚体" w:eastAsia="方正姚体"/>
          <w:b/>
          <w:sz w:val="52"/>
          <w:szCs w:val="68"/>
          <w:lang w:eastAsia="zh-CN"/>
        </w:rPr>
        <w:t>艺韵传馨</w:t>
      </w:r>
    </w:p>
    <w:p w14:paraId="0BE1FD9B">
      <w:pPr>
        <w:jc w:val="center"/>
        <w:rPr>
          <w:rFonts w:ascii="方正姚体" w:eastAsia="方正姚体"/>
          <w:b/>
          <w:sz w:val="52"/>
          <w:szCs w:val="68"/>
        </w:rPr>
      </w:pPr>
      <w:r>
        <w:rPr>
          <w:rFonts w:hint="eastAsia" w:ascii="方正姚体" w:eastAsia="方正姚体"/>
          <w:b/>
          <w:color w:val="FF0000"/>
          <w:sz w:val="52"/>
          <w:szCs w:val="68"/>
        </w:rPr>
        <w:t xml:space="preserve">     </w:t>
      </w:r>
    </w:p>
    <w:p w14:paraId="606ED41F">
      <w:pPr>
        <w:jc w:val="center"/>
        <w:rPr>
          <w:rFonts w:ascii="方正姚体" w:eastAsia="方正姚体"/>
          <w:b/>
          <w:sz w:val="52"/>
          <w:szCs w:val="68"/>
        </w:rPr>
      </w:pPr>
    </w:p>
    <w:p w14:paraId="5D396559">
      <w:pPr>
        <w:rPr>
          <w:sz w:val="24"/>
        </w:rPr>
      </w:pPr>
    </w:p>
    <w:p w14:paraId="653357F8">
      <w:pPr>
        <w:jc w:val="right"/>
        <w:rPr>
          <w:rFonts w:ascii="华文中宋" w:hAnsi="华文中宋" w:eastAsia="华文中宋"/>
          <w:b/>
          <w:sz w:val="32"/>
          <w:szCs w:val="32"/>
        </w:rPr>
      </w:pPr>
    </w:p>
    <w:p w14:paraId="33A91D14">
      <w:pPr>
        <w:rPr>
          <w:sz w:val="24"/>
        </w:rPr>
      </w:pPr>
      <w:r>
        <w:rPr>
          <w:rFonts w:hint="eastAsia" w:ascii="华文中宋" w:hAnsi="华文中宋" w:eastAsia="华文中宋"/>
          <w:b/>
          <w:sz w:val="24"/>
        </w:rPr>
        <w:t xml:space="preserve"> </w:t>
      </w:r>
    </w:p>
    <w:p w14:paraId="18B83CFE">
      <w:pPr>
        <w:jc w:val="center"/>
        <w:rPr>
          <w:sz w:val="24"/>
        </w:rPr>
      </w:pPr>
    </w:p>
    <w:p w14:paraId="464E3BA9">
      <w:pPr>
        <w:ind w:firstLine="1044" w:firstLineChars="200"/>
        <w:jc w:val="both"/>
        <w:rPr>
          <w:rFonts w:ascii="仿宋_GB2312" w:eastAsia="仿宋_GB2312"/>
          <w:b/>
          <w:sz w:val="52"/>
          <w:szCs w:val="52"/>
        </w:rPr>
      </w:pPr>
      <w:r>
        <w:rPr>
          <w:rFonts w:hint="eastAsia" w:ascii="仿宋_GB2312" w:eastAsia="仿宋_GB2312"/>
          <w:b/>
          <w:sz w:val="52"/>
          <w:szCs w:val="52"/>
        </w:rPr>
        <w:t>第</w:t>
      </w:r>
      <w:r>
        <w:rPr>
          <w:rFonts w:hint="eastAsia" w:ascii="仿宋_GB2312" w:eastAsia="仿宋_GB2312"/>
          <w:b/>
          <w:sz w:val="52"/>
          <w:szCs w:val="52"/>
          <w:lang w:eastAsia="zh-CN"/>
        </w:rPr>
        <w:t>八</w:t>
      </w:r>
      <w:r>
        <w:rPr>
          <w:rFonts w:hint="eastAsia" w:ascii="仿宋_GB2312" w:eastAsia="仿宋_GB2312"/>
          <w:b/>
          <w:sz w:val="52"/>
          <w:szCs w:val="52"/>
        </w:rPr>
        <w:t>届“一院一品”策划方案</w:t>
      </w:r>
    </w:p>
    <w:p w14:paraId="48E83AA7">
      <w:pPr>
        <w:spacing w:line="340" w:lineRule="exact"/>
        <w:jc w:val="right"/>
        <w:rPr>
          <w:rFonts w:ascii="Arial" w:hAnsi="Arial" w:eastAsia="仿宋" w:cs="Arial"/>
          <w:sz w:val="26"/>
        </w:rPr>
      </w:pPr>
      <w:r>
        <w:rPr>
          <w:rFonts w:hint="eastAsia" w:ascii="Arial" w:hAnsi="Arial" w:eastAsia="仿宋" w:cs="Arial"/>
          <w:sz w:val="26"/>
        </w:rPr>
        <w:t>——创意三江主题艺术展演</w:t>
      </w:r>
    </w:p>
    <w:p w14:paraId="5C8D2F6E">
      <w:pPr>
        <w:pStyle w:val="2"/>
        <w:numPr>
          <w:ilvl w:val="0"/>
          <w:numId w:val="1"/>
        </w:numPr>
        <w:rPr>
          <w:rFonts w:ascii="仿宋_GB2312" w:eastAsia="仿宋_GB2312"/>
          <w:sz w:val="36"/>
          <w:szCs w:val="36"/>
        </w:rPr>
      </w:pPr>
      <w:r>
        <w:rPr>
          <w:rFonts w:hint="eastAsia" w:ascii="仿宋_GB2312" w:eastAsia="仿宋_GB2312"/>
          <w:sz w:val="36"/>
          <w:szCs w:val="36"/>
        </w:rPr>
        <w:t>主题说明</w:t>
      </w:r>
    </w:p>
    <w:p w14:paraId="7CB42330"/>
    <w:p w14:paraId="0FB2CDBB">
      <w:pPr>
        <w:spacing w:line="480"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活动名称：</w:t>
      </w:r>
      <w:r>
        <w:rPr>
          <w:rFonts w:hint="eastAsia" w:ascii="仿宋_GB2312" w:eastAsia="仿宋_GB2312"/>
          <w:sz w:val="30"/>
          <w:szCs w:val="30"/>
          <w:lang w:eastAsia="zh-CN"/>
        </w:rPr>
        <w:t>艺韵传馨</w:t>
      </w:r>
    </w:p>
    <w:p w14:paraId="0C636F03">
      <w:pPr>
        <w:spacing w:line="480" w:lineRule="auto"/>
        <w:ind w:firstLine="600" w:firstLineChars="200"/>
        <w:rPr>
          <w:rFonts w:hint="eastAsia" w:ascii="仿宋_GB2312" w:eastAsia="仿宋_GB2312"/>
          <w:sz w:val="30"/>
          <w:szCs w:val="30"/>
        </w:rPr>
      </w:pPr>
      <w:r>
        <w:rPr>
          <w:rFonts w:hint="eastAsia" w:ascii="仿宋_GB2312" w:eastAsia="仿宋_GB2312"/>
          <w:sz w:val="30"/>
          <w:szCs w:val="30"/>
        </w:rPr>
        <w:t>活动宗旨：拓展艺术思维，用艺术语言探讨可持续发展</w:t>
      </w:r>
    </w:p>
    <w:p w14:paraId="69AF629B">
      <w:pPr>
        <w:spacing w:line="480"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为了推动学生校园文化活动的繁荣发展，进一步打造学院“一院一品”品牌文化活动。学院决定第</w:t>
      </w:r>
      <w:r>
        <w:rPr>
          <w:rFonts w:hint="eastAsia" w:ascii="仿宋_GB2312" w:eastAsia="仿宋_GB2312"/>
          <w:sz w:val="30"/>
          <w:szCs w:val="30"/>
          <w:lang w:eastAsia="zh-CN"/>
        </w:rPr>
        <w:t>八</w:t>
      </w:r>
      <w:r>
        <w:rPr>
          <w:rFonts w:hint="eastAsia" w:ascii="仿宋_GB2312" w:eastAsia="仿宋_GB2312"/>
          <w:sz w:val="30"/>
          <w:szCs w:val="30"/>
        </w:rPr>
        <w:t>届“一院一品”展演活动主题为：</w:t>
      </w:r>
      <w:r>
        <w:rPr>
          <w:rFonts w:hint="eastAsia" w:ascii="仿宋_GB2312" w:eastAsia="仿宋_GB2312"/>
          <w:sz w:val="30"/>
          <w:szCs w:val="30"/>
          <w:lang w:eastAsia="zh-CN"/>
        </w:rPr>
        <w:t>艺韵传馨</w:t>
      </w:r>
    </w:p>
    <w:p w14:paraId="43488EF9">
      <w:pPr>
        <w:spacing w:line="48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艺韵传馨”是一个富有诗意的表达，这一词汇如同晨曦中的一缕清风，穿越古今，融合了和谐韵律与高尚馨香。“韵”通常是和谐而有节奏的声音，也常用来形容风度、风致或情趣。在文化艺术领域，它常指作品的韵律美或某种特定的艺术韵味。“馨”原指芳香，即散布很远的香气。在汉语中，它常用来形容美好、高尚的品质或事物。“艺韵”和“传馨”则用艺术的韵味或情趣形象的反映现实但比现实更具典型性的社会意识形态，共同传达了一种深远而美好的意境。“艺韵传馨”可以沉浸在文学世界的墨香里，编织着文字间细腻的情感与哲理；可以在书法与绘画的天地里，以笔墨为媒，勾勒出超越时空的美学意境；亦或是在音乐与舞蹈的旋律中，让身体成为灵魂的舞者，讲述着爱与梦想的故事——用自己的方式，诠释着“艺韵”的深邃与“传馨”的广博。新一代年轻人怀揣对艺术的炽热情感，勇敢地以创新思维为翼，不断追寻生活中的美好与纯粹。在这条“艺韵传馨”的道路上，坚定前行，用作品绽放个人的才华与深情。请用创新能力、动手能力和对艺术生活的热爱，以一种开放性和超越性来表达内心。</w:t>
      </w:r>
    </w:p>
    <w:p w14:paraId="554CB72B">
      <w:pPr>
        <w:spacing w:line="480" w:lineRule="auto"/>
        <w:ind w:firstLine="600" w:firstLineChars="200"/>
        <w:rPr>
          <w:rFonts w:hint="eastAsia" w:ascii="仿宋_GB2312" w:eastAsia="仿宋_GB2312"/>
          <w:sz w:val="30"/>
          <w:szCs w:val="30"/>
        </w:rPr>
      </w:pPr>
      <w:r>
        <w:rPr>
          <w:rFonts w:hint="eastAsia" w:ascii="仿宋_GB2312" w:eastAsia="仿宋_GB2312"/>
          <w:sz w:val="30"/>
          <w:szCs w:val="30"/>
          <w:lang w:eastAsia="zh-CN"/>
        </w:rPr>
        <w:t>请</w:t>
      </w:r>
      <w:r>
        <w:rPr>
          <w:rFonts w:hint="eastAsia" w:ascii="仿宋_GB2312" w:eastAsia="仿宋_GB2312"/>
          <w:sz w:val="30"/>
          <w:szCs w:val="30"/>
        </w:rPr>
        <w:t>结合各自专业特点，围绕创作主题，创作出丰富多彩的艺术形式。</w:t>
      </w:r>
      <w:bookmarkStart w:id="0" w:name="_Toc468090693"/>
      <w:bookmarkStart w:id="1" w:name="_Toc265109443"/>
    </w:p>
    <w:p w14:paraId="61ABD4CC">
      <w:pPr>
        <w:pStyle w:val="2"/>
        <w:rPr>
          <w:rFonts w:ascii="仿宋_GB2312" w:eastAsia="仿宋_GB2312"/>
          <w:sz w:val="36"/>
          <w:szCs w:val="36"/>
        </w:rPr>
      </w:pPr>
      <w:r>
        <w:rPr>
          <w:rFonts w:hint="eastAsia" w:ascii="仿宋_GB2312" w:eastAsia="仿宋_GB2312"/>
          <w:sz w:val="36"/>
          <w:szCs w:val="36"/>
        </w:rPr>
        <w:t>二、组织架构</w:t>
      </w:r>
      <w:bookmarkEnd w:id="0"/>
      <w:bookmarkEnd w:id="1"/>
    </w:p>
    <w:p w14:paraId="4E374390">
      <w:pPr>
        <w:spacing w:line="480" w:lineRule="auto"/>
        <w:ind w:firstLine="600" w:firstLineChars="200"/>
        <w:rPr>
          <w:rFonts w:ascii="仿宋_GB2312" w:eastAsia="仿宋_GB2312"/>
          <w:sz w:val="30"/>
          <w:szCs w:val="30"/>
        </w:rPr>
      </w:pPr>
      <w:r>
        <w:rPr>
          <w:rFonts w:hint="eastAsia" w:ascii="仿宋_GB2312" w:eastAsia="仿宋_GB2312"/>
          <w:sz w:val="30"/>
          <w:szCs w:val="30"/>
        </w:rPr>
        <w:t>成立“一院一品”工作领导小组</w:t>
      </w:r>
    </w:p>
    <w:p w14:paraId="4C095C5B">
      <w:pPr>
        <w:spacing w:line="480" w:lineRule="auto"/>
        <w:ind w:firstLine="600" w:firstLineChars="200"/>
        <w:rPr>
          <w:rFonts w:ascii="仿宋_GB2312" w:eastAsia="仿宋_GB2312"/>
          <w:sz w:val="30"/>
          <w:szCs w:val="30"/>
        </w:rPr>
      </w:pPr>
      <w:r>
        <w:rPr>
          <w:rFonts w:hint="eastAsia" w:ascii="仿宋_GB2312" w:eastAsia="仿宋_GB2312"/>
          <w:sz w:val="30"/>
          <w:szCs w:val="30"/>
        </w:rPr>
        <w:t>总顾问：张五力</w:t>
      </w:r>
    </w:p>
    <w:p w14:paraId="433BAFAD">
      <w:pPr>
        <w:spacing w:line="480" w:lineRule="auto"/>
        <w:ind w:firstLine="600" w:firstLineChars="200"/>
        <w:rPr>
          <w:rFonts w:hint="eastAsia" w:ascii="仿宋_GB2312" w:eastAsia="仿宋_GB2312"/>
          <w:sz w:val="30"/>
          <w:szCs w:val="30"/>
          <w:lang w:eastAsia="zh-Hans"/>
        </w:rPr>
      </w:pPr>
      <w:r>
        <w:rPr>
          <w:rFonts w:hint="eastAsia" w:ascii="仿宋_GB2312" w:eastAsia="仿宋_GB2312"/>
          <w:sz w:val="30"/>
          <w:szCs w:val="30"/>
        </w:rPr>
        <w:t>组长：封波、骆浩、顾石秋</w:t>
      </w:r>
      <w:r>
        <w:rPr>
          <w:rFonts w:ascii="仿宋_GB2312" w:eastAsia="仿宋_GB2312"/>
          <w:sz w:val="30"/>
          <w:szCs w:val="30"/>
        </w:rPr>
        <w:t>、王华</w:t>
      </w:r>
      <w:r>
        <w:rPr>
          <w:rFonts w:hint="eastAsia" w:ascii="仿宋_GB2312" w:eastAsia="仿宋_GB2312"/>
          <w:sz w:val="30"/>
          <w:szCs w:val="30"/>
        </w:rPr>
        <w:t>、</w:t>
      </w:r>
      <w:r>
        <w:rPr>
          <w:rFonts w:hint="eastAsia" w:ascii="仿宋_GB2312" w:eastAsia="仿宋_GB2312"/>
          <w:sz w:val="30"/>
          <w:szCs w:val="30"/>
          <w:lang w:eastAsia="zh-Hans"/>
        </w:rPr>
        <w:t>金晓伟</w:t>
      </w:r>
    </w:p>
    <w:p w14:paraId="5E5896A0">
      <w:pPr>
        <w:spacing w:line="480"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副组长：</w:t>
      </w:r>
      <w:r>
        <w:rPr>
          <w:rFonts w:hint="eastAsia" w:ascii="仿宋_GB2312" w:eastAsia="仿宋_GB2312"/>
          <w:sz w:val="30"/>
          <w:szCs w:val="30"/>
          <w:lang w:eastAsia="zh-CN"/>
        </w:rPr>
        <w:t>李楠、</w:t>
      </w:r>
      <w:r>
        <w:rPr>
          <w:rFonts w:hint="eastAsia" w:ascii="仿宋_GB2312" w:eastAsia="仿宋_GB2312"/>
          <w:sz w:val="30"/>
          <w:szCs w:val="30"/>
        </w:rPr>
        <w:t>聂莉</w:t>
      </w:r>
      <w:r>
        <w:rPr>
          <w:rFonts w:hint="eastAsia" w:ascii="仿宋_GB2312" w:eastAsia="仿宋_GB2312"/>
          <w:sz w:val="30"/>
          <w:szCs w:val="30"/>
          <w:lang w:eastAsia="zh-CN"/>
        </w:rPr>
        <w:t>、曹旭</w:t>
      </w:r>
    </w:p>
    <w:p w14:paraId="356FC06D">
      <w:pPr>
        <w:spacing w:line="480" w:lineRule="auto"/>
        <w:ind w:firstLine="600" w:firstLineChars="200"/>
        <w:rPr>
          <w:rFonts w:ascii="仿宋_GB2312" w:eastAsia="仿宋_GB2312"/>
          <w:sz w:val="30"/>
          <w:szCs w:val="30"/>
        </w:rPr>
      </w:pPr>
      <w:r>
        <w:rPr>
          <w:rFonts w:hint="eastAsia" w:ascii="仿宋_GB2312" w:eastAsia="仿宋_GB2312"/>
          <w:sz w:val="30"/>
          <w:szCs w:val="30"/>
        </w:rPr>
        <w:t>组员：教研室负责人、工作室负责人、</w:t>
      </w:r>
      <w:r>
        <w:rPr>
          <w:rFonts w:hint="eastAsia" w:ascii="仿宋_GB2312" w:eastAsia="仿宋_GB2312"/>
          <w:sz w:val="30"/>
          <w:szCs w:val="30"/>
          <w:lang w:eastAsia="zh-Hans"/>
        </w:rPr>
        <w:t>各专业学业导师</w:t>
      </w:r>
      <w:r>
        <w:rPr>
          <w:rFonts w:ascii="仿宋_GB2312" w:eastAsia="仿宋_GB2312"/>
          <w:sz w:val="30"/>
          <w:szCs w:val="30"/>
          <w:lang w:eastAsia="zh-Hans"/>
        </w:rPr>
        <w:t>、</w:t>
      </w:r>
      <w:r>
        <w:rPr>
          <w:rFonts w:hint="eastAsia" w:ascii="仿宋_GB2312" w:eastAsia="仿宋_GB2312"/>
          <w:sz w:val="30"/>
          <w:szCs w:val="30"/>
        </w:rPr>
        <w:t>艺术学院</w:t>
      </w:r>
      <w:r>
        <w:rPr>
          <w:rFonts w:ascii="仿宋_GB2312" w:eastAsia="仿宋_GB2312"/>
          <w:sz w:val="30"/>
          <w:szCs w:val="30"/>
        </w:rPr>
        <w:t>（</w:t>
      </w:r>
      <w:r>
        <w:rPr>
          <w:rFonts w:hint="eastAsia" w:ascii="仿宋_GB2312" w:eastAsia="仿宋_GB2312"/>
          <w:sz w:val="30"/>
          <w:szCs w:val="30"/>
          <w:lang w:eastAsia="zh-Hans"/>
        </w:rPr>
        <w:t>演艺学院</w:t>
      </w:r>
      <w:r>
        <w:rPr>
          <w:rFonts w:ascii="仿宋_GB2312" w:eastAsia="仿宋_GB2312"/>
          <w:sz w:val="30"/>
          <w:szCs w:val="30"/>
        </w:rPr>
        <w:t>）</w:t>
      </w:r>
      <w:r>
        <w:rPr>
          <w:rFonts w:hint="eastAsia" w:ascii="仿宋_GB2312" w:eastAsia="仿宋_GB2312"/>
          <w:sz w:val="30"/>
          <w:szCs w:val="30"/>
        </w:rPr>
        <w:t>全体辅导员、</w:t>
      </w:r>
      <w:r>
        <w:rPr>
          <w:rFonts w:hint="eastAsia" w:ascii="仿宋_GB2312" w:eastAsia="仿宋_GB2312"/>
          <w:sz w:val="30"/>
          <w:szCs w:val="30"/>
          <w:lang w:eastAsia="zh-Hans"/>
        </w:rPr>
        <w:t>艺术学院</w:t>
      </w:r>
      <w:r>
        <w:rPr>
          <w:rFonts w:ascii="仿宋_GB2312" w:eastAsia="仿宋_GB2312"/>
          <w:sz w:val="30"/>
          <w:szCs w:val="30"/>
          <w:lang w:eastAsia="zh-Hans"/>
        </w:rPr>
        <w:t>（</w:t>
      </w:r>
      <w:r>
        <w:rPr>
          <w:rFonts w:hint="eastAsia" w:ascii="仿宋_GB2312" w:eastAsia="仿宋_GB2312"/>
          <w:sz w:val="30"/>
          <w:szCs w:val="30"/>
          <w:lang w:eastAsia="zh-Hans"/>
        </w:rPr>
        <w:t>演艺学院</w:t>
      </w:r>
      <w:r>
        <w:rPr>
          <w:rFonts w:ascii="仿宋_GB2312" w:eastAsia="仿宋_GB2312"/>
          <w:sz w:val="30"/>
          <w:szCs w:val="30"/>
          <w:lang w:eastAsia="zh-Hans"/>
        </w:rPr>
        <w:t>）</w:t>
      </w:r>
      <w:r>
        <w:rPr>
          <w:rFonts w:hint="eastAsia" w:ascii="仿宋_GB2312" w:eastAsia="仿宋_GB2312"/>
          <w:sz w:val="30"/>
          <w:szCs w:val="30"/>
        </w:rPr>
        <w:t>学生会</w:t>
      </w:r>
    </w:p>
    <w:p w14:paraId="609599AE">
      <w:pPr>
        <w:pStyle w:val="2"/>
        <w:rPr>
          <w:rFonts w:ascii="仿宋_GB2312" w:eastAsia="仿宋_GB2312"/>
          <w:sz w:val="36"/>
          <w:szCs w:val="36"/>
        </w:rPr>
      </w:pPr>
      <w:bookmarkStart w:id="2" w:name="_Toc265109444"/>
      <w:bookmarkStart w:id="3" w:name="_Toc468090694"/>
      <w:r>
        <w:rPr>
          <w:rFonts w:hint="eastAsia" w:ascii="仿宋_GB2312" w:eastAsia="仿宋_GB2312"/>
          <w:sz w:val="36"/>
          <w:szCs w:val="36"/>
        </w:rPr>
        <w:t>三、</w:t>
      </w:r>
      <w:bookmarkEnd w:id="2"/>
      <w:bookmarkEnd w:id="3"/>
      <w:r>
        <w:rPr>
          <w:rFonts w:hint="eastAsia" w:ascii="仿宋_GB2312" w:eastAsia="仿宋_GB2312"/>
          <w:sz w:val="36"/>
          <w:szCs w:val="36"/>
        </w:rPr>
        <w:t>参加对象</w:t>
      </w:r>
    </w:p>
    <w:p w14:paraId="5A78C09E">
      <w:pPr>
        <w:spacing w:line="540" w:lineRule="exact"/>
        <w:ind w:firstLine="560" w:firstLineChars="200"/>
        <w:jc w:val="left"/>
        <w:rPr>
          <w:sz w:val="28"/>
          <w:szCs w:val="28"/>
        </w:rPr>
      </w:pPr>
      <w:r>
        <w:rPr>
          <w:rFonts w:hint="eastAsia"/>
          <w:sz w:val="28"/>
          <w:szCs w:val="28"/>
        </w:rPr>
        <w:t xml:space="preserve"> 艺术学院</w:t>
      </w:r>
      <w:r>
        <w:rPr>
          <w:rFonts w:hint="eastAsia"/>
          <w:sz w:val="28"/>
          <w:szCs w:val="28"/>
          <w:lang w:eastAsia="zh-CN"/>
        </w:rPr>
        <w:t>（</w:t>
      </w:r>
      <w:r>
        <w:rPr>
          <w:rFonts w:hint="eastAsia"/>
          <w:sz w:val="28"/>
          <w:szCs w:val="28"/>
        </w:rPr>
        <w:t>演艺学院</w:t>
      </w:r>
      <w:r>
        <w:rPr>
          <w:rFonts w:hint="eastAsia"/>
          <w:sz w:val="28"/>
          <w:szCs w:val="28"/>
          <w:lang w:eastAsia="zh-CN"/>
        </w:rPr>
        <w:t>）</w:t>
      </w:r>
      <w:r>
        <w:rPr>
          <w:rFonts w:hint="eastAsia"/>
          <w:sz w:val="28"/>
          <w:szCs w:val="28"/>
        </w:rPr>
        <w:t>在校学生</w:t>
      </w:r>
    </w:p>
    <w:p w14:paraId="564AE0C6">
      <w:pPr>
        <w:pStyle w:val="2"/>
        <w:rPr>
          <w:rFonts w:ascii="仿宋_GB2312" w:eastAsia="仿宋_GB2312"/>
          <w:sz w:val="36"/>
          <w:szCs w:val="36"/>
        </w:rPr>
      </w:pPr>
      <w:bookmarkStart w:id="4" w:name="_Toc265109445"/>
      <w:bookmarkStart w:id="5" w:name="_Toc468090696"/>
      <w:r>
        <w:rPr>
          <w:rFonts w:hint="eastAsia" w:ascii="仿宋_GB2312" w:eastAsia="仿宋_GB2312"/>
          <w:sz w:val="36"/>
          <w:szCs w:val="36"/>
        </w:rPr>
        <w:t>四、目的和</w:t>
      </w:r>
      <w:bookmarkEnd w:id="4"/>
      <w:r>
        <w:rPr>
          <w:rFonts w:hint="eastAsia" w:ascii="仿宋_GB2312" w:eastAsia="仿宋_GB2312"/>
          <w:sz w:val="36"/>
          <w:szCs w:val="36"/>
        </w:rPr>
        <w:t>意义</w:t>
      </w:r>
      <w:bookmarkEnd w:id="5"/>
      <w:r>
        <w:rPr>
          <w:rFonts w:hint="eastAsia" w:ascii="仿宋_GB2312" w:eastAsia="仿宋_GB2312"/>
          <w:sz w:val="36"/>
          <w:szCs w:val="36"/>
        </w:rPr>
        <w:t xml:space="preserve"> </w:t>
      </w:r>
    </w:p>
    <w:p w14:paraId="7760101E">
      <w:pPr>
        <w:ind w:firstLine="600" w:firstLineChars="200"/>
        <w:rPr>
          <w:rFonts w:ascii="仿宋_GB2312" w:hAnsi="宋体" w:eastAsia="仿宋_GB2312" w:cs="宋体"/>
          <w:kern w:val="0"/>
          <w:sz w:val="30"/>
          <w:szCs w:val="30"/>
        </w:rPr>
      </w:pPr>
      <w:bookmarkStart w:id="6" w:name="_Toc468090699"/>
      <w:bookmarkStart w:id="7" w:name="_Toc265109448"/>
      <w:r>
        <w:rPr>
          <w:rFonts w:hint="eastAsia" w:ascii="仿宋_GB2312" w:hAnsi="宋体" w:eastAsia="仿宋_GB2312" w:cs="宋体"/>
          <w:kern w:val="0"/>
          <w:sz w:val="30"/>
          <w:szCs w:val="30"/>
        </w:rPr>
        <w:t>通过开展“</w:t>
      </w:r>
      <w:r>
        <w:rPr>
          <w:rFonts w:hint="eastAsia" w:ascii="仿宋" w:hAnsi="仿宋" w:eastAsia="仿宋"/>
          <w:sz w:val="30"/>
          <w:szCs w:val="30"/>
          <w:lang w:eastAsia="zh-CN"/>
        </w:rPr>
        <w:t>艺韵传馨</w:t>
      </w:r>
      <w:r>
        <w:rPr>
          <w:rFonts w:hint="eastAsia" w:ascii="仿宋_GB2312" w:hAnsi="宋体" w:eastAsia="仿宋_GB2312" w:cs="宋体"/>
          <w:kern w:val="0"/>
          <w:sz w:val="30"/>
          <w:szCs w:val="30"/>
        </w:rPr>
        <w:t>---创意三江主题艺术展演活动</w:t>
      </w:r>
      <w:r>
        <w:rPr>
          <w:rFonts w:ascii="仿宋_GB2312" w:hAnsi="宋体" w:eastAsia="仿宋_GB2312" w:cs="宋体"/>
          <w:kern w:val="0"/>
          <w:sz w:val="30"/>
          <w:szCs w:val="30"/>
        </w:rPr>
        <w:t>”</w:t>
      </w:r>
      <w:r>
        <w:rPr>
          <w:rFonts w:hint="eastAsia" w:ascii="仿宋_GB2312" w:hAnsi="宋体" w:eastAsia="仿宋_GB2312" w:cs="宋体"/>
          <w:kern w:val="0"/>
          <w:sz w:val="30"/>
          <w:szCs w:val="30"/>
        </w:rPr>
        <w:t>，进一步丰富第二课堂文化活动，为学生搭建一个展现自我创意，展示艺术风采、彰显自我个性的艺术创意平台。充分调动艺术类各专业学生想象力、创新力，培养观察生活、体会生活的创作习惯，培育学生创新创意意识，进一步提高学生的艺术修养和实践创新能力，营造浓厚的艺术创造氛围，提升学生专业素养，全面培育艺术类应用型人才。</w:t>
      </w:r>
    </w:p>
    <w:p w14:paraId="3F8A7F30">
      <w:pPr>
        <w:pStyle w:val="2"/>
        <w:rPr>
          <w:rFonts w:ascii="仿宋_GB2312" w:eastAsia="仿宋_GB2312"/>
          <w:sz w:val="36"/>
          <w:szCs w:val="36"/>
        </w:rPr>
      </w:pPr>
      <w:r>
        <w:rPr>
          <w:rFonts w:hint="eastAsia" w:ascii="仿宋_GB2312" w:eastAsia="仿宋_GB2312"/>
          <w:sz w:val="36"/>
          <w:szCs w:val="36"/>
        </w:rPr>
        <w:t>五、活动内容</w:t>
      </w:r>
      <w:bookmarkEnd w:id="6"/>
    </w:p>
    <w:bookmarkEnd w:id="7"/>
    <w:p w14:paraId="6396F183">
      <w:pPr>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本届“一院一品”主题活动，是我院每年一次的专业能力展示活动，各学院、各专业围绕创作主题，充分发挥想象力，拓展创作思维，鼓励跨界创新，运用个性化的艺术语言来表达创作主题，从而汇聚成年度展演。学院将对创意作品进行多维度的评选，最终通过专家评审，综合考量遴选出各类创意奖项。用作品展演、获奖表彰的形式展现给广大师生。同时，学院将通过网站、自媒体等平台推广宣传。</w:t>
      </w:r>
    </w:p>
    <w:p w14:paraId="40AF4239">
      <w:pPr>
        <w:numPr>
          <w:ilvl w:val="0"/>
          <w:numId w:val="0"/>
        </w:numPr>
        <w:rPr>
          <w:rFonts w:hint="eastAsia" w:ascii="仿宋_GB2312" w:eastAsia="仿宋_GB2312"/>
          <w:b/>
          <w:bCs/>
          <w:kern w:val="44"/>
          <w:sz w:val="36"/>
          <w:szCs w:val="36"/>
          <w:lang w:eastAsia="zh-CN"/>
        </w:rPr>
      </w:pPr>
      <w:r>
        <w:rPr>
          <w:rFonts w:hint="eastAsia" w:ascii="仿宋_GB2312" w:eastAsia="仿宋_GB2312"/>
          <w:b/>
          <w:bCs/>
          <w:kern w:val="44"/>
          <w:sz w:val="36"/>
          <w:szCs w:val="36"/>
          <w:lang w:eastAsia="zh-CN"/>
        </w:rPr>
        <w:t>六、</w:t>
      </w:r>
      <w:r>
        <w:rPr>
          <w:rFonts w:hint="eastAsia" w:ascii="仿宋_GB2312" w:eastAsia="仿宋_GB2312"/>
          <w:b/>
          <w:bCs/>
          <w:kern w:val="44"/>
          <w:sz w:val="36"/>
          <w:szCs w:val="36"/>
        </w:rPr>
        <w:t>作品形式</w:t>
      </w:r>
      <w:r>
        <w:rPr>
          <w:rFonts w:hint="eastAsia" w:ascii="仿宋_GB2312" w:eastAsia="仿宋_GB2312"/>
          <w:b/>
          <w:bCs/>
          <w:kern w:val="44"/>
          <w:sz w:val="36"/>
          <w:szCs w:val="36"/>
          <w:lang w:eastAsia="zh-CN"/>
        </w:rPr>
        <w:t>及要求</w:t>
      </w:r>
    </w:p>
    <w:p w14:paraId="2B09649F">
      <w:pPr>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1、</w:t>
      </w:r>
      <w:r>
        <w:rPr>
          <w:rFonts w:hint="eastAsia" w:ascii="仿宋_GB2312" w:hAnsi="宋体" w:eastAsia="仿宋_GB2312" w:cs="宋体"/>
          <w:kern w:val="0"/>
          <w:sz w:val="30"/>
          <w:szCs w:val="30"/>
          <w:lang w:eastAsia="zh-CN"/>
        </w:rPr>
        <w:t>创作的材料不做限制，提倡环保、绿色、可利用、不铺张浪费；形式和内容必须符合进步、美好、个性、合作、原创等要求；符合现代大学生传达正能量的思维和设计。</w:t>
      </w:r>
      <w:r>
        <w:rPr>
          <w:rFonts w:hint="eastAsia" w:ascii="仿宋_GB2312" w:hAnsi="宋体" w:eastAsia="仿宋_GB2312" w:cs="宋体"/>
          <w:kern w:val="0"/>
          <w:sz w:val="30"/>
          <w:szCs w:val="30"/>
        </w:rPr>
        <w:t>（具体形式不限）</w:t>
      </w:r>
    </w:p>
    <w:p w14:paraId="69BA6D6F">
      <w:pPr>
        <w:ind w:firstLine="600" w:firstLineChars="200"/>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2、参赛作品申请表需注明指导教师并由指导教师审核签字</w:t>
      </w:r>
    </w:p>
    <w:p w14:paraId="371FC29E">
      <w:pPr>
        <w:pStyle w:val="2"/>
        <w:rPr>
          <w:rFonts w:ascii="仿宋_GB2312" w:eastAsia="仿宋_GB2312"/>
          <w:sz w:val="36"/>
          <w:szCs w:val="36"/>
        </w:rPr>
      </w:pPr>
      <w:bookmarkStart w:id="8" w:name="_Toc468090700"/>
      <w:bookmarkStart w:id="9" w:name="_Toc265109449"/>
      <w:r>
        <w:rPr>
          <w:rFonts w:hint="eastAsia" w:ascii="仿宋_GB2312" w:eastAsia="仿宋_GB2312"/>
          <w:sz w:val="36"/>
          <w:szCs w:val="36"/>
        </w:rPr>
        <w:t>七、组织流程</w:t>
      </w:r>
      <w:bookmarkEnd w:id="8"/>
      <w:bookmarkEnd w:id="9"/>
      <w:r>
        <w:rPr>
          <w:rFonts w:hint="eastAsia" w:ascii="仿宋_GB2312" w:eastAsia="仿宋_GB2312"/>
          <w:sz w:val="36"/>
          <w:szCs w:val="36"/>
        </w:rPr>
        <w:tab/>
      </w:r>
    </w:p>
    <w:tbl>
      <w:tblPr>
        <w:tblStyle w:val="11"/>
        <w:tblW w:w="883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832"/>
        <w:gridCol w:w="6003"/>
      </w:tblGrid>
      <w:tr w14:paraId="31625B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trPr>
        <w:tc>
          <w:tcPr>
            <w:tcW w:w="2832" w:type="dxa"/>
            <w:vAlign w:val="center"/>
          </w:tcPr>
          <w:p w14:paraId="4F2E81B1">
            <w:pPr>
              <w:widowControl/>
              <w:jc w:val="center"/>
              <w:rPr>
                <w:rFonts w:ascii="宋体" w:hAnsi="宋体" w:cs="宋体"/>
                <w:b/>
                <w:kern w:val="0"/>
                <w:sz w:val="28"/>
                <w:szCs w:val="28"/>
              </w:rPr>
            </w:pPr>
            <w:r>
              <w:rPr>
                <w:rFonts w:hint="eastAsia" w:ascii="宋体" w:hAnsi="宋体" w:cs="宋体"/>
                <w:b/>
                <w:kern w:val="0"/>
                <w:sz w:val="28"/>
                <w:szCs w:val="28"/>
              </w:rPr>
              <w:t>时间节点</w:t>
            </w:r>
          </w:p>
        </w:tc>
        <w:tc>
          <w:tcPr>
            <w:tcW w:w="6003" w:type="dxa"/>
            <w:vAlign w:val="center"/>
          </w:tcPr>
          <w:p w14:paraId="5DD2A615">
            <w:pPr>
              <w:widowControl/>
              <w:jc w:val="center"/>
              <w:rPr>
                <w:rFonts w:ascii="宋体" w:hAnsi="宋体" w:cs="宋体"/>
                <w:b/>
                <w:kern w:val="0"/>
                <w:sz w:val="28"/>
                <w:szCs w:val="28"/>
              </w:rPr>
            </w:pPr>
            <w:r>
              <w:rPr>
                <w:rFonts w:hint="eastAsia" w:ascii="宋体" w:hAnsi="宋体" w:cs="宋体"/>
                <w:b/>
                <w:kern w:val="0"/>
                <w:sz w:val="28"/>
                <w:szCs w:val="28"/>
              </w:rPr>
              <w:t>推进活动内容</w:t>
            </w:r>
          </w:p>
        </w:tc>
      </w:tr>
      <w:tr w14:paraId="1557FD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8" w:hRule="atLeast"/>
        </w:trPr>
        <w:tc>
          <w:tcPr>
            <w:tcW w:w="2832" w:type="dxa"/>
            <w:tcBorders>
              <w:bottom w:val="single" w:color="auto" w:sz="4" w:space="0"/>
            </w:tcBorders>
            <w:vAlign w:val="center"/>
          </w:tcPr>
          <w:p w14:paraId="74CA4EF8">
            <w:pPr>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9月底</w:t>
            </w:r>
          </w:p>
        </w:tc>
        <w:tc>
          <w:tcPr>
            <w:tcW w:w="6003" w:type="dxa"/>
            <w:vAlign w:val="center"/>
          </w:tcPr>
          <w:p w14:paraId="7B0BADD0">
            <w:pPr>
              <w:jc w:val="center"/>
              <w:rPr>
                <w:rFonts w:ascii="宋体" w:hAnsi="宋体" w:cs="宋体"/>
                <w:kern w:val="0"/>
                <w:sz w:val="28"/>
                <w:szCs w:val="28"/>
              </w:rPr>
            </w:pPr>
            <w:r>
              <w:rPr>
                <w:rFonts w:hint="eastAsia" w:ascii="宋体" w:hAnsi="宋体" w:cs="宋体"/>
                <w:kern w:val="0"/>
                <w:sz w:val="28"/>
                <w:szCs w:val="28"/>
              </w:rPr>
              <w:t>拟定本年度活动主题，发布活动通知</w:t>
            </w:r>
          </w:p>
        </w:tc>
      </w:tr>
      <w:tr w14:paraId="73B476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13" w:hRule="atLeast"/>
        </w:trPr>
        <w:tc>
          <w:tcPr>
            <w:tcW w:w="2832" w:type="dxa"/>
            <w:tcBorders>
              <w:top w:val="single" w:color="auto" w:sz="4" w:space="0"/>
              <w:bottom w:val="single" w:color="auto" w:sz="4" w:space="0"/>
            </w:tcBorders>
            <w:vAlign w:val="center"/>
          </w:tcPr>
          <w:p w14:paraId="6E9A0C3E">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rPr>
              <w:t>10月</w:t>
            </w:r>
          </w:p>
        </w:tc>
        <w:tc>
          <w:tcPr>
            <w:tcW w:w="6003" w:type="dxa"/>
            <w:vAlign w:val="center"/>
          </w:tcPr>
          <w:p w14:paraId="098D5F6C">
            <w:pPr>
              <w:rPr>
                <w:rFonts w:ascii="宋体" w:hAnsi="宋体" w:cs="宋体"/>
                <w:kern w:val="0"/>
                <w:sz w:val="28"/>
                <w:szCs w:val="28"/>
              </w:rPr>
            </w:pPr>
            <w:r>
              <w:rPr>
                <w:rFonts w:hint="eastAsia" w:ascii="宋体" w:hAnsi="宋体" w:cs="宋体"/>
                <w:kern w:val="0"/>
                <w:sz w:val="28"/>
                <w:szCs w:val="28"/>
              </w:rPr>
              <w:t>活动宣传，活动组织，推进各项工作的落实</w:t>
            </w:r>
          </w:p>
        </w:tc>
      </w:tr>
      <w:tr w14:paraId="429955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6" w:hRule="atLeast"/>
        </w:trPr>
        <w:tc>
          <w:tcPr>
            <w:tcW w:w="2832" w:type="dxa"/>
            <w:tcBorders>
              <w:top w:val="single" w:color="auto" w:sz="4" w:space="0"/>
              <w:bottom w:val="single" w:color="auto" w:sz="4" w:space="0"/>
            </w:tcBorders>
            <w:vAlign w:val="center"/>
          </w:tcPr>
          <w:p w14:paraId="05478B1E">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rPr>
              <w:t>11月</w:t>
            </w:r>
            <w:r>
              <w:rPr>
                <w:rFonts w:hint="eastAsia" w:ascii="宋体" w:hAnsi="宋体" w:cs="宋体"/>
                <w:kern w:val="0"/>
                <w:sz w:val="28"/>
                <w:szCs w:val="28"/>
                <w:lang w:eastAsia="zh-CN"/>
              </w:rPr>
              <w:t>初</w:t>
            </w:r>
          </w:p>
        </w:tc>
        <w:tc>
          <w:tcPr>
            <w:tcW w:w="6003" w:type="dxa"/>
            <w:vAlign w:val="center"/>
          </w:tcPr>
          <w:p w14:paraId="6EF0194B">
            <w:pPr>
              <w:jc w:val="center"/>
              <w:rPr>
                <w:rFonts w:ascii="宋体" w:hAnsi="宋体" w:cs="宋体"/>
                <w:kern w:val="0"/>
                <w:sz w:val="28"/>
                <w:szCs w:val="28"/>
              </w:rPr>
            </w:pPr>
            <w:r>
              <w:rPr>
                <w:rFonts w:hint="eastAsia" w:ascii="宋体" w:hAnsi="宋体" w:cs="宋体"/>
                <w:kern w:val="0"/>
                <w:sz w:val="28"/>
                <w:szCs w:val="28"/>
              </w:rPr>
              <w:t>稿件、作品征集期</w:t>
            </w:r>
          </w:p>
        </w:tc>
      </w:tr>
      <w:tr w14:paraId="38EDAC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1" w:hRule="atLeast"/>
        </w:trPr>
        <w:tc>
          <w:tcPr>
            <w:tcW w:w="2832" w:type="dxa"/>
            <w:tcBorders>
              <w:top w:val="single" w:color="auto" w:sz="4" w:space="0"/>
            </w:tcBorders>
            <w:vAlign w:val="center"/>
          </w:tcPr>
          <w:p w14:paraId="2D075BC7">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11月中旬</w:t>
            </w:r>
          </w:p>
        </w:tc>
        <w:tc>
          <w:tcPr>
            <w:tcW w:w="6003" w:type="dxa"/>
            <w:vAlign w:val="center"/>
          </w:tcPr>
          <w:p w14:paraId="0FA7B36A">
            <w:pPr>
              <w:jc w:val="center"/>
              <w:rPr>
                <w:rFonts w:ascii="宋体" w:hAnsi="宋体" w:cs="宋体"/>
                <w:kern w:val="0"/>
                <w:sz w:val="28"/>
                <w:szCs w:val="28"/>
              </w:rPr>
            </w:pPr>
            <w:r>
              <w:rPr>
                <w:rFonts w:hint="eastAsia" w:ascii="宋体" w:hAnsi="宋体" w:cs="宋体"/>
                <w:kern w:val="0"/>
                <w:sz w:val="28"/>
                <w:szCs w:val="28"/>
              </w:rPr>
              <w:t>作品展演、获奖评选、活动总结</w:t>
            </w:r>
          </w:p>
        </w:tc>
      </w:tr>
    </w:tbl>
    <w:p w14:paraId="69CDA922">
      <w:pPr>
        <w:pStyle w:val="2"/>
      </w:pPr>
      <w:bookmarkStart w:id="10" w:name="_Toc265109450"/>
      <w:bookmarkStart w:id="11" w:name="_Toc468090701"/>
      <w:r>
        <w:rPr>
          <w:rFonts w:hint="eastAsia" w:ascii="仿宋_GB2312" w:eastAsia="仿宋_GB2312"/>
          <w:sz w:val="36"/>
          <w:szCs w:val="36"/>
        </w:rPr>
        <w:t>八、</w:t>
      </w:r>
      <w:bookmarkEnd w:id="10"/>
      <w:r>
        <w:rPr>
          <w:rFonts w:hint="eastAsia" w:ascii="仿宋_GB2312" w:eastAsia="仿宋_GB2312"/>
          <w:sz w:val="36"/>
          <w:szCs w:val="36"/>
        </w:rPr>
        <w:t>活动分工</w:t>
      </w:r>
      <w:bookmarkEnd w:id="11"/>
    </w:p>
    <w:tbl>
      <w:tblPr>
        <w:tblStyle w:val="11"/>
        <w:tblW w:w="8709" w:type="dxa"/>
        <w:tblInd w:w="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715"/>
        <w:gridCol w:w="5994"/>
      </w:tblGrid>
      <w:tr w14:paraId="10AA35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5" w:hRule="atLeast"/>
        </w:trPr>
        <w:tc>
          <w:tcPr>
            <w:tcW w:w="2715" w:type="dxa"/>
            <w:vAlign w:val="center"/>
          </w:tcPr>
          <w:p w14:paraId="7513CCD1">
            <w:pPr>
              <w:widowControl/>
              <w:jc w:val="center"/>
              <w:rPr>
                <w:rFonts w:ascii="黑体" w:hAnsi="宋体" w:eastAsia="黑体" w:cs="宋体"/>
                <w:color w:val="000000"/>
                <w:kern w:val="0"/>
                <w:sz w:val="28"/>
              </w:rPr>
            </w:pPr>
            <w:r>
              <w:rPr>
                <w:rFonts w:hint="eastAsia" w:ascii="黑体" w:hAnsi="宋体" w:eastAsia="黑体" w:cs="宋体"/>
                <w:color w:val="000000"/>
                <w:kern w:val="0"/>
                <w:sz w:val="28"/>
              </w:rPr>
              <w:t>工作组</w:t>
            </w:r>
          </w:p>
        </w:tc>
        <w:tc>
          <w:tcPr>
            <w:tcW w:w="5994" w:type="dxa"/>
            <w:vAlign w:val="center"/>
          </w:tcPr>
          <w:p w14:paraId="06DF47EA">
            <w:pPr>
              <w:widowControl/>
              <w:jc w:val="center"/>
              <w:rPr>
                <w:rFonts w:ascii="黑体" w:hAnsi="宋体" w:eastAsia="黑体" w:cs="宋体"/>
                <w:color w:val="000000"/>
                <w:kern w:val="0"/>
                <w:sz w:val="28"/>
              </w:rPr>
            </w:pPr>
            <w:r>
              <w:rPr>
                <w:rFonts w:hint="eastAsia" w:ascii="黑体" w:hAnsi="宋体" w:eastAsia="黑体" w:cs="宋体"/>
                <w:color w:val="000000"/>
                <w:kern w:val="0"/>
                <w:sz w:val="28"/>
              </w:rPr>
              <w:t>职能</w:t>
            </w:r>
          </w:p>
        </w:tc>
      </w:tr>
      <w:tr w14:paraId="6A49A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23" w:hRule="atLeast"/>
        </w:trPr>
        <w:tc>
          <w:tcPr>
            <w:tcW w:w="2715" w:type="dxa"/>
            <w:vAlign w:val="center"/>
          </w:tcPr>
          <w:p w14:paraId="2507306D">
            <w:pPr>
              <w:widowControl/>
              <w:jc w:val="center"/>
              <w:rPr>
                <w:rFonts w:ascii="宋体" w:hAnsi="宋体" w:cs="宋体"/>
                <w:color w:val="000000"/>
                <w:kern w:val="0"/>
                <w:sz w:val="28"/>
              </w:rPr>
            </w:pPr>
            <w:r>
              <w:rPr>
                <w:rFonts w:hint="eastAsia" w:ascii="宋体" w:hAnsi="宋体" w:cs="宋体"/>
                <w:color w:val="333333"/>
                <w:kern w:val="0"/>
                <w:sz w:val="28"/>
              </w:rPr>
              <w:t>一院一品领导小组</w:t>
            </w:r>
          </w:p>
        </w:tc>
        <w:tc>
          <w:tcPr>
            <w:tcW w:w="5994" w:type="dxa"/>
          </w:tcPr>
          <w:p w14:paraId="2B20A515">
            <w:pPr>
              <w:widowControl/>
              <w:ind w:firstLine="504" w:firstLineChars="180"/>
              <w:rPr>
                <w:rFonts w:ascii="黑体" w:hAnsi="宋体" w:eastAsia="黑体" w:cs="宋体"/>
                <w:color w:val="000000"/>
                <w:kern w:val="0"/>
                <w:sz w:val="28"/>
              </w:rPr>
            </w:pPr>
            <w:r>
              <w:rPr>
                <w:rFonts w:hint="eastAsia" w:ascii="宋体" w:hAnsi="宋体" w:cs="宋体"/>
                <w:color w:val="333333"/>
                <w:kern w:val="0"/>
                <w:sz w:val="28"/>
              </w:rPr>
              <w:t>确定年度活动主题，组织评选，作品展示，表彰活动。对活动进行总体策划和总结。</w:t>
            </w:r>
          </w:p>
        </w:tc>
      </w:tr>
      <w:tr w14:paraId="5ED29E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94" w:hRule="atLeast"/>
        </w:trPr>
        <w:tc>
          <w:tcPr>
            <w:tcW w:w="2715" w:type="dxa"/>
            <w:vAlign w:val="center"/>
          </w:tcPr>
          <w:p w14:paraId="6E324001">
            <w:pPr>
              <w:widowControl/>
              <w:jc w:val="center"/>
              <w:rPr>
                <w:rFonts w:ascii="宋体" w:hAnsi="宋体" w:cs="宋体"/>
                <w:color w:val="333333"/>
                <w:kern w:val="0"/>
                <w:sz w:val="28"/>
              </w:rPr>
            </w:pPr>
            <w:r>
              <w:rPr>
                <w:rFonts w:hint="eastAsia" w:ascii="宋体" w:hAnsi="宋体" w:cs="宋体"/>
                <w:color w:val="333333"/>
                <w:kern w:val="0"/>
                <w:sz w:val="28"/>
              </w:rPr>
              <w:t>各专业教研室</w:t>
            </w:r>
            <w:r>
              <w:rPr>
                <w:rFonts w:hint="eastAsia" w:ascii="宋体" w:hAnsi="宋体" w:cs="宋体"/>
                <w:color w:val="333333"/>
                <w:kern w:val="0"/>
                <w:sz w:val="28"/>
                <w:lang w:val="en-US" w:eastAsia="zh-CN"/>
              </w:rPr>
              <w:t xml:space="preserve">    </w:t>
            </w:r>
            <w:r>
              <w:rPr>
                <w:rFonts w:hint="eastAsia" w:ascii="宋体" w:hAnsi="宋体" w:cs="宋体"/>
                <w:color w:val="333333"/>
                <w:kern w:val="0"/>
                <w:sz w:val="28"/>
              </w:rPr>
              <w:t>工作室、学业导师</w:t>
            </w:r>
          </w:p>
        </w:tc>
        <w:tc>
          <w:tcPr>
            <w:tcW w:w="5994" w:type="dxa"/>
            <w:vAlign w:val="center"/>
          </w:tcPr>
          <w:p w14:paraId="1429D2B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4C483F"/>
                <w:kern w:val="0"/>
                <w:sz w:val="28"/>
              </w:rPr>
            </w:pPr>
            <w:r>
              <w:rPr>
                <w:rFonts w:hint="eastAsia" w:ascii="宋体" w:hAnsi="宋体" w:cs="宋体"/>
                <w:color w:val="4C483F"/>
                <w:kern w:val="0"/>
                <w:sz w:val="28"/>
              </w:rPr>
              <w:t>组织学生参与活动，指导学生作品创作</w:t>
            </w:r>
          </w:p>
        </w:tc>
      </w:tr>
      <w:tr w14:paraId="52C5CA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10" w:hRule="atLeast"/>
        </w:trPr>
        <w:tc>
          <w:tcPr>
            <w:tcW w:w="2715" w:type="dxa"/>
            <w:vAlign w:val="center"/>
          </w:tcPr>
          <w:p w14:paraId="4813BFEE">
            <w:pPr>
              <w:widowControl/>
              <w:jc w:val="center"/>
              <w:rPr>
                <w:rFonts w:ascii="宋体" w:hAnsi="宋体" w:cs="宋体"/>
                <w:color w:val="333333"/>
                <w:kern w:val="0"/>
                <w:sz w:val="28"/>
              </w:rPr>
            </w:pPr>
            <w:r>
              <w:rPr>
                <w:rFonts w:hint="eastAsia" w:ascii="宋体" w:hAnsi="宋体" w:cs="宋体"/>
                <w:color w:val="333333"/>
                <w:kern w:val="0"/>
                <w:sz w:val="28"/>
              </w:rPr>
              <w:t>辅导员、学生会</w:t>
            </w:r>
          </w:p>
        </w:tc>
        <w:tc>
          <w:tcPr>
            <w:tcW w:w="5994" w:type="dxa"/>
          </w:tcPr>
          <w:p w14:paraId="077CC351">
            <w:pPr>
              <w:widowControl/>
              <w:ind w:firstLine="781" w:firstLineChars="279"/>
              <w:rPr>
                <w:rFonts w:ascii="宋体" w:hAnsi="宋体" w:cs="宋体"/>
                <w:color w:val="333333"/>
                <w:kern w:val="0"/>
                <w:sz w:val="28"/>
              </w:rPr>
            </w:pPr>
            <w:r>
              <w:rPr>
                <w:rFonts w:hint="eastAsia" w:ascii="宋体" w:hAnsi="宋体" w:cs="宋体"/>
                <w:color w:val="4C483F"/>
                <w:kern w:val="0"/>
                <w:sz w:val="28"/>
              </w:rPr>
              <w:t>协助落实</w:t>
            </w:r>
            <w:r>
              <w:rPr>
                <w:rFonts w:ascii="宋体" w:hAnsi="宋体" w:cs="宋体"/>
                <w:color w:val="4C483F"/>
                <w:kern w:val="0"/>
                <w:sz w:val="28"/>
              </w:rPr>
              <w:t>各项</w:t>
            </w:r>
            <w:r>
              <w:rPr>
                <w:rFonts w:hint="eastAsia" w:ascii="宋体" w:hAnsi="宋体" w:cs="宋体"/>
                <w:color w:val="4C483F"/>
                <w:kern w:val="0"/>
                <w:sz w:val="28"/>
              </w:rPr>
              <w:t>活动</w:t>
            </w:r>
            <w:r>
              <w:rPr>
                <w:rFonts w:ascii="宋体" w:hAnsi="宋体" w:cs="宋体"/>
                <w:color w:val="4C483F"/>
                <w:kern w:val="0"/>
                <w:sz w:val="28"/>
              </w:rPr>
              <w:t>事务</w:t>
            </w:r>
          </w:p>
        </w:tc>
      </w:tr>
      <w:tr w14:paraId="4805C8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10" w:hRule="atLeast"/>
        </w:trPr>
        <w:tc>
          <w:tcPr>
            <w:tcW w:w="2715" w:type="dxa"/>
            <w:vAlign w:val="center"/>
          </w:tcPr>
          <w:p w14:paraId="7A9EDED8">
            <w:pPr>
              <w:widowControl/>
              <w:jc w:val="center"/>
              <w:rPr>
                <w:rFonts w:ascii="宋体" w:hAnsi="宋体" w:cs="宋体"/>
                <w:color w:val="333333"/>
                <w:kern w:val="0"/>
                <w:sz w:val="28"/>
              </w:rPr>
            </w:pPr>
            <w:r>
              <w:rPr>
                <w:rFonts w:hint="eastAsia" w:ascii="宋体" w:hAnsi="宋体" w:cs="宋体"/>
                <w:color w:val="333333"/>
                <w:kern w:val="0"/>
                <w:sz w:val="28"/>
              </w:rPr>
              <w:t>文体部、新媒体部</w:t>
            </w:r>
          </w:p>
        </w:tc>
        <w:tc>
          <w:tcPr>
            <w:tcW w:w="5994" w:type="dxa"/>
          </w:tcPr>
          <w:p w14:paraId="0435CBB0">
            <w:pPr>
              <w:widowControl/>
              <w:ind w:firstLine="504" w:firstLineChars="180"/>
              <w:rPr>
                <w:rFonts w:ascii="宋体" w:hAnsi="宋体" w:cs="宋体"/>
                <w:color w:val="333333"/>
                <w:kern w:val="0"/>
                <w:sz w:val="28"/>
              </w:rPr>
            </w:pPr>
            <w:r>
              <w:rPr>
                <w:rFonts w:hint="eastAsia" w:ascii="宋体" w:hAnsi="宋体" w:cs="宋体"/>
                <w:color w:val="4C483F"/>
                <w:kern w:val="0"/>
                <w:sz w:val="28"/>
              </w:rPr>
              <w:t>负责活动的宣传</w:t>
            </w:r>
            <w:r>
              <w:rPr>
                <w:rFonts w:hint="eastAsia" w:ascii="宋体" w:hAnsi="宋体" w:cs="宋体"/>
                <w:color w:val="4C483F"/>
                <w:kern w:val="0"/>
                <w:sz w:val="28"/>
                <w:lang w:eastAsia="zh-CN"/>
              </w:rPr>
              <w:t>、</w:t>
            </w:r>
            <w:r>
              <w:rPr>
                <w:rFonts w:hint="eastAsia" w:ascii="宋体" w:hAnsi="宋体" w:cs="宋体"/>
                <w:color w:val="4C483F"/>
                <w:kern w:val="0"/>
                <w:sz w:val="28"/>
              </w:rPr>
              <w:t>记录</w:t>
            </w:r>
            <w:r>
              <w:rPr>
                <w:rFonts w:hint="eastAsia" w:ascii="宋体" w:hAnsi="宋体" w:cs="宋体"/>
                <w:color w:val="4C483F"/>
                <w:kern w:val="0"/>
                <w:sz w:val="28"/>
                <w:lang w:eastAsia="zh-CN"/>
              </w:rPr>
              <w:t>和</w:t>
            </w:r>
            <w:r>
              <w:rPr>
                <w:rFonts w:hint="eastAsia" w:ascii="宋体" w:hAnsi="宋体" w:cs="宋体"/>
                <w:color w:val="4C483F"/>
                <w:kern w:val="0"/>
                <w:sz w:val="28"/>
              </w:rPr>
              <w:t>报道</w:t>
            </w:r>
          </w:p>
        </w:tc>
      </w:tr>
      <w:tr w14:paraId="16FCCA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10" w:hRule="atLeast"/>
        </w:trPr>
        <w:tc>
          <w:tcPr>
            <w:tcW w:w="2715" w:type="dxa"/>
            <w:vAlign w:val="center"/>
          </w:tcPr>
          <w:p w14:paraId="365A94DF">
            <w:pPr>
              <w:widowControl/>
              <w:jc w:val="center"/>
              <w:rPr>
                <w:rFonts w:ascii="宋体" w:hAnsi="宋体" w:cs="宋体"/>
                <w:color w:val="333333"/>
                <w:kern w:val="0"/>
                <w:sz w:val="28"/>
              </w:rPr>
            </w:pPr>
            <w:r>
              <w:rPr>
                <w:rFonts w:hint="eastAsia" w:ascii="宋体" w:hAnsi="宋体" w:cs="宋体"/>
                <w:color w:val="333333"/>
                <w:kern w:val="0"/>
                <w:sz w:val="28"/>
              </w:rPr>
              <w:t>秘书部</w:t>
            </w:r>
          </w:p>
        </w:tc>
        <w:tc>
          <w:tcPr>
            <w:tcW w:w="5994" w:type="dxa"/>
          </w:tcPr>
          <w:p w14:paraId="04477047">
            <w:pPr>
              <w:widowControl/>
              <w:rPr>
                <w:rFonts w:ascii="宋体" w:hAnsi="宋体" w:cs="宋体"/>
                <w:color w:val="333333"/>
                <w:kern w:val="0"/>
                <w:sz w:val="28"/>
              </w:rPr>
            </w:pPr>
            <w:r>
              <w:rPr>
                <w:rFonts w:hint="eastAsia" w:ascii="宋体" w:hAnsi="宋体" w:cs="宋体"/>
                <w:color w:val="333333"/>
                <w:kern w:val="0"/>
                <w:sz w:val="28"/>
              </w:rPr>
              <w:t>负责通知，联络，整理存档相关活动材料</w:t>
            </w:r>
          </w:p>
        </w:tc>
      </w:tr>
    </w:tbl>
    <w:p w14:paraId="514E824F">
      <w:pPr>
        <w:pStyle w:val="2"/>
        <w:rPr>
          <w:rFonts w:ascii="仿宋_GB2312" w:eastAsia="仿宋_GB2312"/>
          <w:sz w:val="36"/>
          <w:szCs w:val="36"/>
        </w:rPr>
      </w:pPr>
      <w:bookmarkStart w:id="12" w:name="_Toc468090702"/>
      <w:bookmarkStart w:id="13" w:name="_Toc265109456"/>
      <w:r>
        <w:rPr>
          <w:rFonts w:hint="eastAsia" w:ascii="仿宋_GB2312" w:eastAsia="仿宋_GB2312"/>
          <w:sz w:val="36"/>
          <w:szCs w:val="36"/>
        </w:rPr>
        <w:t>九、</w:t>
      </w:r>
      <w:bookmarkEnd w:id="12"/>
      <w:bookmarkEnd w:id="13"/>
      <w:r>
        <w:rPr>
          <w:rFonts w:hint="eastAsia" w:ascii="仿宋_GB2312" w:eastAsia="仿宋_GB2312"/>
          <w:sz w:val="36"/>
          <w:szCs w:val="36"/>
        </w:rPr>
        <w:t>成果展现</w:t>
      </w:r>
    </w:p>
    <w:p w14:paraId="7FB7BEAE">
      <w:pPr>
        <w:spacing w:line="360" w:lineRule="auto"/>
        <w:ind w:firstLine="630" w:firstLineChars="225"/>
        <w:rPr>
          <w:rFonts w:ascii="仿宋_GB2312" w:hAnsi="宋体" w:eastAsia="仿宋_GB2312" w:cs="宋体"/>
          <w:kern w:val="0"/>
          <w:sz w:val="30"/>
          <w:szCs w:val="30"/>
        </w:rPr>
      </w:pPr>
      <w:r>
        <w:rPr>
          <w:rFonts w:ascii="宋体" w:hAnsi="宋体"/>
          <w:color w:val="000000"/>
          <w:kern w:val="0"/>
          <w:sz w:val="28"/>
          <w:szCs w:val="28"/>
        </w:rPr>
        <w:t>1</w:t>
      </w:r>
      <w:r>
        <w:rPr>
          <w:rFonts w:ascii="仿宋_GB2312" w:hAnsi="宋体" w:eastAsia="仿宋_GB2312" w:cs="宋体"/>
          <w:kern w:val="0"/>
          <w:sz w:val="30"/>
          <w:szCs w:val="30"/>
        </w:rPr>
        <w:t>.</w:t>
      </w:r>
      <w:r>
        <w:rPr>
          <w:rFonts w:hint="eastAsia" w:ascii="仿宋_GB2312" w:hAnsi="宋体" w:eastAsia="仿宋_GB2312" w:cs="宋体"/>
          <w:kern w:val="0"/>
          <w:sz w:val="30"/>
          <w:szCs w:val="30"/>
        </w:rPr>
        <w:t>在创意三江主题活动作品征集截至后，通过专业评审和网络投票综合评选后，在三江学院艺术学院（演艺学院）美术馆举办优秀作品主题展。</w:t>
      </w:r>
    </w:p>
    <w:p w14:paraId="6F408CE0">
      <w:pPr>
        <w:spacing w:line="360" w:lineRule="auto"/>
        <w:ind w:firstLine="675" w:firstLineChars="225"/>
        <w:rPr>
          <w:rFonts w:ascii="仿宋_GB2312" w:hAnsi="宋体" w:eastAsia="仿宋_GB2312" w:cs="宋体"/>
          <w:kern w:val="0"/>
          <w:sz w:val="30"/>
          <w:szCs w:val="30"/>
        </w:rPr>
      </w:pPr>
      <w:r>
        <w:rPr>
          <w:rFonts w:hint="eastAsia" w:ascii="仿宋_GB2312" w:hAnsi="宋体" w:eastAsia="仿宋_GB2312" w:cs="宋体"/>
          <w:kern w:val="0"/>
          <w:sz w:val="30"/>
          <w:szCs w:val="30"/>
        </w:rPr>
        <w:t>2.对获奖作品颁发获奖证书和收藏证书，作品收入三江学院艺术学院收藏库。</w:t>
      </w:r>
    </w:p>
    <w:p w14:paraId="62D6F901">
      <w:pPr>
        <w:spacing w:line="360" w:lineRule="auto"/>
        <w:ind w:firstLine="675" w:firstLineChars="225"/>
        <w:rPr>
          <w:rFonts w:ascii="仿宋_GB2312" w:hAnsi="宋体" w:eastAsia="仿宋_GB2312" w:cs="宋体"/>
          <w:kern w:val="0"/>
          <w:sz w:val="30"/>
          <w:szCs w:val="30"/>
        </w:rPr>
      </w:pPr>
      <w:r>
        <w:rPr>
          <w:rFonts w:hint="eastAsia" w:ascii="仿宋_GB2312" w:hAnsi="宋体" w:eastAsia="仿宋_GB2312" w:cs="宋体"/>
          <w:kern w:val="0"/>
          <w:sz w:val="30"/>
          <w:szCs w:val="30"/>
        </w:rPr>
        <w:t>3.对主题活动进行总结，举办年度总结表彰大会。总结得失，启迪未来。</w:t>
      </w:r>
    </w:p>
    <w:p w14:paraId="1E3755EC">
      <w:pPr>
        <w:spacing w:line="360" w:lineRule="auto"/>
        <w:ind w:firstLine="675" w:firstLineChars="225"/>
        <w:rPr>
          <w:sz w:val="28"/>
          <w:szCs w:val="28"/>
        </w:rPr>
      </w:pPr>
      <w:r>
        <w:rPr>
          <w:rFonts w:hint="eastAsia" w:ascii="仿宋_GB2312" w:hAnsi="宋体" w:eastAsia="仿宋_GB2312" w:cs="宋体"/>
          <w:kern w:val="0"/>
          <w:sz w:val="30"/>
          <w:szCs w:val="30"/>
        </w:rPr>
        <w:t>4</w:t>
      </w:r>
      <w:r>
        <w:rPr>
          <w:rFonts w:hint="eastAsia" w:ascii="仿宋_GB2312" w:hAnsi="宋体" w:eastAsia="仿宋_GB2312" w:cs="宋体"/>
          <w:kern w:val="0"/>
          <w:sz w:val="30"/>
          <w:szCs w:val="30"/>
          <w:lang w:val="en-US" w:eastAsia="zh-CN"/>
        </w:rPr>
        <w:t>.</w:t>
      </w:r>
      <w:r>
        <w:rPr>
          <w:rFonts w:hint="eastAsia" w:ascii="仿宋_GB2312" w:hAnsi="宋体" w:eastAsia="仿宋_GB2312" w:cs="宋体"/>
          <w:kern w:val="0"/>
          <w:sz w:val="30"/>
          <w:szCs w:val="30"/>
        </w:rPr>
        <w:t>组织获奖创意作品申报专利，开展知识产权保护。积极推广，力争创意产品的实用开发。开展巡回展出、公益拍卖等活动，把优秀作品推向兄弟高校进行交流，推向社会平台进行展示。加强交流、服务社会、打出活动品牌，通过</w:t>
      </w:r>
      <w:r>
        <w:rPr>
          <w:rFonts w:ascii="仿宋_GB2312" w:hAnsi="宋体" w:eastAsia="仿宋_GB2312" w:cs="宋体"/>
          <w:kern w:val="0"/>
          <w:sz w:val="30"/>
          <w:szCs w:val="30"/>
        </w:rPr>
        <w:t>多渠道宣传</w:t>
      </w:r>
      <w:r>
        <w:rPr>
          <w:rFonts w:hint="eastAsia" w:ascii="仿宋_GB2312" w:hAnsi="宋体" w:eastAsia="仿宋_GB2312" w:cs="宋体"/>
          <w:kern w:val="0"/>
          <w:sz w:val="30"/>
          <w:szCs w:val="30"/>
        </w:rPr>
        <w:t>增强</w:t>
      </w:r>
      <w:r>
        <w:rPr>
          <w:rFonts w:ascii="仿宋_GB2312" w:hAnsi="宋体" w:eastAsia="仿宋_GB2312" w:cs="宋体"/>
          <w:kern w:val="0"/>
          <w:sz w:val="30"/>
          <w:szCs w:val="30"/>
        </w:rPr>
        <w:t>推广力度，</w:t>
      </w:r>
      <w:r>
        <w:rPr>
          <w:rFonts w:hint="eastAsia" w:ascii="仿宋_GB2312" w:hAnsi="宋体" w:eastAsia="仿宋_GB2312" w:cs="宋体"/>
          <w:kern w:val="0"/>
          <w:sz w:val="30"/>
          <w:szCs w:val="30"/>
        </w:rPr>
        <w:t>展现学院风采，提高学院美誉度。</w:t>
      </w:r>
      <w:bookmarkStart w:id="14" w:name="_GoBack"/>
      <w:bookmarkEnd w:id="14"/>
    </w:p>
    <w:p w14:paraId="2663B70D">
      <w:pPr>
        <w:pStyle w:val="3"/>
        <w:ind w:firstLine="0" w:firstLineChars="0"/>
        <w:rPr>
          <w:rFonts w:hint="eastAsia"/>
          <w:sz w:val="28"/>
          <w:szCs w:val="28"/>
        </w:rPr>
      </w:pPr>
      <w:r>
        <w:rPr>
          <w:rFonts w:hint="eastAsia"/>
          <w:sz w:val="28"/>
          <w:szCs w:val="28"/>
        </w:rPr>
        <w:t xml:space="preserve">                                       </w:t>
      </w:r>
    </w:p>
    <w:p w14:paraId="474C7021">
      <w:pPr>
        <w:pStyle w:val="3"/>
        <w:ind w:firstLine="5341" w:firstLineChars="1900"/>
        <w:rPr>
          <w:rFonts w:hint="eastAsia" w:eastAsia="宋体"/>
          <w:sz w:val="28"/>
          <w:szCs w:val="28"/>
          <w:lang w:eastAsia="zh-CN"/>
        </w:rPr>
      </w:pPr>
      <w:r>
        <w:rPr>
          <w:rFonts w:hint="eastAsia"/>
          <w:sz w:val="28"/>
          <w:szCs w:val="28"/>
        </w:rPr>
        <w:t>艺术</w:t>
      </w:r>
      <w:r>
        <w:rPr>
          <w:rFonts w:hint="eastAsia"/>
          <w:sz w:val="28"/>
          <w:szCs w:val="28"/>
          <w:lang w:eastAsia="zh-CN"/>
        </w:rPr>
        <w:t>学院</w:t>
      </w:r>
      <w:r>
        <w:rPr>
          <w:rFonts w:hint="eastAsia"/>
          <w:sz w:val="28"/>
          <w:szCs w:val="28"/>
        </w:rPr>
        <w:t>（演艺学院</w:t>
      </w:r>
      <w:r>
        <w:rPr>
          <w:rFonts w:hint="eastAsia"/>
          <w:sz w:val="28"/>
          <w:szCs w:val="28"/>
          <w:lang w:eastAsia="zh-CN"/>
        </w:rPr>
        <w:t>）</w:t>
      </w:r>
    </w:p>
    <w:p w14:paraId="5B2B17C4">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202</w:t>
      </w:r>
      <w:r>
        <w:rPr>
          <w:rFonts w:hint="eastAsia"/>
          <w:sz w:val="28"/>
          <w:szCs w:val="28"/>
          <w:lang w:val="en-US" w:eastAsia="zh-CN"/>
        </w:rPr>
        <w:t>4</w:t>
      </w:r>
      <w:r>
        <w:rPr>
          <w:rFonts w:hint="eastAsia"/>
          <w:sz w:val="28"/>
          <w:szCs w:val="28"/>
        </w:rPr>
        <w:t>年</w:t>
      </w:r>
      <w:r>
        <w:rPr>
          <w:rFonts w:hint="eastAsia"/>
          <w:sz w:val="28"/>
          <w:szCs w:val="28"/>
          <w:lang w:val="en-US" w:eastAsia="zh-CN"/>
        </w:rPr>
        <w:t>9</w:t>
      </w:r>
      <w:r>
        <w:rPr>
          <w:rFonts w:hint="eastAsia"/>
          <w:sz w:val="28"/>
          <w:szCs w:val="28"/>
        </w:rPr>
        <w:t>月2</w:t>
      </w:r>
      <w:r>
        <w:rPr>
          <w:rFonts w:hint="eastAsia"/>
          <w:sz w:val="28"/>
          <w:szCs w:val="28"/>
          <w:lang w:val="en-US" w:eastAsia="zh-CN"/>
        </w:rPr>
        <w:t>9</w:t>
      </w:r>
      <w:r>
        <w:rPr>
          <w:rFonts w:hint="eastAsia"/>
          <w:sz w:val="28"/>
          <w:szCs w:val="28"/>
        </w:rPr>
        <w:t>日</w:t>
      </w:r>
    </w:p>
    <w:p w14:paraId="475647FD">
      <w:pPr>
        <w:jc w:val="left"/>
        <w:rPr>
          <w:rFonts w:hint="eastAsia"/>
          <w:sz w:val="28"/>
          <w:szCs w:val="28"/>
          <w:lang w:eastAsia="zh-Hans"/>
        </w:rPr>
      </w:pPr>
    </w:p>
    <w:p w14:paraId="59CDD48F">
      <w:pPr>
        <w:jc w:val="left"/>
        <w:rPr>
          <w:rFonts w:hint="eastAsia"/>
          <w:sz w:val="28"/>
          <w:szCs w:val="28"/>
          <w:lang w:eastAsia="zh-Hans"/>
        </w:rPr>
      </w:pPr>
    </w:p>
    <w:p w14:paraId="7DA0DF05">
      <w:pPr>
        <w:jc w:val="left"/>
        <w:rPr>
          <w:rFonts w:hint="eastAsia"/>
          <w:sz w:val="28"/>
          <w:szCs w:val="28"/>
          <w:lang w:eastAsia="zh-Hans"/>
        </w:rPr>
      </w:pPr>
    </w:p>
    <w:p w14:paraId="2294C94E">
      <w:pPr>
        <w:jc w:val="left"/>
        <w:rPr>
          <w:rFonts w:hint="eastAsia"/>
          <w:sz w:val="28"/>
          <w:szCs w:val="28"/>
          <w:lang w:eastAsia="zh-Hans"/>
        </w:rPr>
      </w:pPr>
    </w:p>
    <w:p w14:paraId="02B922BE">
      <w:pPr>
        <w:jc w:val="left"/>
        <w:rPr>
          <w:rFonts w:hint="eastAsia"/>
          <w:sz w:val="28"/>
          <w:szCs w:val="28"/>
          <w:lang w:eastAsia="zh-Hans"/>
        </w:rPr>
      </w:pPr>
    </w:p>
    <w:p w14:paraId="5EFA51DB">
      <w:pPr>
        <w:jc w:val="left"/>
        <w:rPr>
          <w:rFonts w:hint="eastAsia"/>
          <w:sz w:val="28"/>
          <w:szCs w:val="28"/>
          <w:lang w:eastAsia="zh-Hans"/>
        </w:rPr>
      </w:pPr>
    </w:p>
    <w:p w14:paraId="3EC605F9">
      <w:pPr>
        <w:jc w:val="left"/>
        <w:rPr>
          <w:rFonts w:hint="eastAsia"/>
          <w:sz w:val="28"/>
          <w:szCs w:val="28"/>
          <w:lang w:eastAsia="zh-Hans"/>
        </w:rPr>
      </w:pPr>
    </w:p>
    <w:p w14:paraId="38D669EA">
      <w:pPr>
        <w:jc w:val="left"/>
        <w:rPr>
          <w:rFonts w:hint="eastAsia"/>
          <w:sz w:val="28"/>
          <w:szCs w:val="28"/>
          <w:lang w:eastAsia="zh-Hans"/>
        </w:rPr>
      </w:pPr>
    </w:p>
    <w:p w14:paraId="29CEF091">
      <w:pPr>
        <w:jc w:val="left"/>
        <w:rPr>
          <w:rFonts w:hint="eastAsia"/>
          <w:sz w:val="28"/>
          <w:szCs w:val="28"/>
          <w:lang w:eastAsia="zh-Hans"/>
        </w:rPr>
      </w:pPr>
    </w:p>
    <w:p w14:paraId="2D903469">
      <w:pPr>
        <w:jc w:val="left"/>
        <w:rPr>
          <w:rFonts w:hint="eastAsia"/>
          <w:sz w:val="28"/>
          <w:szCs w:val="28"/>
          <w:lang w:eastAsia="zh-Hans"/>
        </w:rPr>
      </w:pPr>
    </w:p>
    <w:p w14:paraId="1CA884DF">
      <w:pPr>
        <w:jc w:val="left"/>
        <w:rPr>
          <w:rFonts w:hint="eastAsia"/>
          <w:sz w:val="28"/>
          <w:szCs w:val="28"/>
          <w:lang w:eastAsia="zh-Hans"/>
        </w:rPr>
      </w:pPr>
    </w:p>
    <w:p w14:paraId="3E7EF31F">
      <w:pPr>
        <w:jc w:val="left"/>
        <w:rPr>
          <w:rFonts w:hint="eastAsia"/>
          <w:sz w:val="28"/>
          <w:szCs w:val="28"/>
          <w:lang w:eastAsia="zh-Hans"/>
        </w:rPr>
      </w:pPr>
    </w:p>
    <w:p w14:paraId="627E4088">
      <w:pPr>
        <w:jc w:val="left"/>
        <w:rPr>
          <w:rFonts w:hint="eastAsia"/>
          <w:sz w:val="28"/>
          <w:szCs w:val="28"/>
          <w:lang w:eastAsia="zh-Hans"/>
        </w:rPr>
      </w:pPr>
    </w:p>
    <w:p w14:paraId="09D1B168">
      <w:pPr>
        <w:jc w:val="left"/>
        <w:rPr>
          <w:rFonts w:hint="eastAsia"/>
          <w:sz w:val="28"/>
          <w:szCs w:val="28"/>
          <w:lang w:eastAsia="zh-Hans"/>
        </w:rPr>
      </w:pPr>
    </w:p>
    <w:p w14:paraId="3AE898D0">
      <w:pPr>
        <w:jc w:val="left"/>
        <w:rPr>
          <w:rFonts w:hint="eastAsia"/>
          <w:sz w:val="28"/>
          <w:szCs w:val="28"/>
          <w:lang w:eastAsia="zh-Hans"/>
        </w:rPr>
      </w:pPr>
    </w:p>
    <w:p w14:paraId="18C6CFAA">
      <w:pPr>
        <w:jc w:val="left"/>
        <w:rPr>
          <w:sz w:val="28"/>
          <w:szCs w:val="28"/>
          <w:lang w:eastAsia="zh-Hans"/>
        </w:rPr>
      </w:pPr>
      <w:r>
        <w:rPr>
          <w:rFonts w:hint="eastAsia"/>
          <w:sz w:val="28"/>
          <w:szCs w:val="28"/>
          <w:lang w:eastAsia="zh-Hans"/>
        </w:rPr>
        <w:t>附件：报名表</w:t>
      </w:r>
    </w:p>
    <w:p w14:paraId="09C21FB8">
      <w:pPr>
        <w:jc w:val="left"/>
        <w:rPr>
          <w:sz w:val="28"/>
          <w:szCs w:val="28"/>
          <w:lang w:eastAsia="zh-Hans"/>
        </w:rPr>
      </w:pPr>
    </w:p>
    <w:p w14:paraId="4F842EFA">
      <w:pPr>
        <w:spacing w:line="480" w:lineRule="exact"/>
        <w:jc w:val="center"/>
        <w:rPr>
          <w:rFonts w:eastAsia="黑体"/>
          <w:spacing w:val="-10"/>
          <w:kern w:val="0"/>
          <w:sz w:val="44"/>
          <w:szCs w:val="29"/>
        </w:rPr>
      </w:pPr>
      <w:r>
        <w:rPr>
          <w:rFonts w:hint="eastAsia" w:eastAsia="黑体"/>
          <w:spacing w:val="-10"/>
          <w:kern w:val="0"/>
          <w:sz w:val="44"/>
          <w:szCs w:val="29"/>
        </w:rPr>
        <w:t>第</w:t>
      </w:r>
      <w:r>
        <w:rPr>
          <w:rFonts w:hint="eastAsia" w:eastAsia="黑体"/>
          <w:spacing w:val="-10"/>
          <w:kern w:val="0"/>
          <w:sz w:val="44"/>
          <w:szCs w:val="29"/>
          <w:lang w:eastAsia="zh-CN"/>
        </w:rPr>
        <w:t>八</w:t>
      </w:r>
      <w:r>
        <w:rPr>
          <w:rFonts w:hint="eastAsia" w:eastAsia="黑体"/>
          <w:spacing w:val="-10"/>
          <w:kern w:val="0"/>
          <w:sz w:val="44"/>
          <w:szCs w:val="29"/>
        </w:rPr>
        <w:t>届“一院一品”</w:t>
      </w:r>
      <w:r>
        <w:rPr>
          <w:rFonts w:hint="eastAsia" w:eastAsia="黑体"/>
          <w:spacing w:val="-10"/>
          <w:kern w:val="0"/>
          <w:sz w:val="44"/>
          <w:szCs w:val="29"/>
          <w:lang w:eastAsia="zh-Hans"/>
        </w:rPr>
        <w:t>活动</w:t>
      </w:r>
      <w:r>
        <w:rPr>
          <w:rFonts w:hint="eastAsia" w:eastAsia="黑体"/>
          <w:spacing w:val="-10"/>
          <w:kern w:val="0"/>
          <w:sz w:val="44"/>
          <w:szCs w:val="29"/>
        </w:rPr>
        <w:t>参赛作品</w:t>
      </w:r>
      <w:r>
        <w:rPr>
          <w:rFonts w:eastAsia="黑体"/>
          <w:spacing w:val="-10"/>
          <w:kern w:val="0"/>
          <w:sz w:val="44"/>
          <w:szCs w:val="29"/>
        </w:rPr>
        <w:t>报名表</w:t>
      </w:r>
    </w:p>
    <w:p w14:paraId="238E3034">
      <w:pPr>
        <w:spacing w:line="480" w:lineRule="exact"/>
        <w:jc w:val="center"/>
        <w:rPr>
          <w:rFonts w:eastAsia="仿宋_GB2312"/>
          <w:szCs w:val="28"/>
        </w:rPr>
      </w:pPr>
      <w:r>
        <w:rPr>
          <w:rFonts w:hint="eastAsia" w:eastAsia="仿宋_GB2312"/>
          <w:szCs w:val="28"/>
        </w:rPr>
        <w:t xml:space="preserve">                           </w:t>
      </w:r>
    </w:p>
    <w:tbl>
      <w:tblPr>
        <w:tblStyle w:val="11"/>
        <w:tblW w:w="9345"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0"/>
        <w:gridCol w:w="3069"/>
        <w:gridCol w:w="1770"/>
        <w:gridCol w:w="3036"/>
      </w:tblGrid>
      <w:tr w14:paraId="72068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1470" w:type="dxa"/>
            <w:vAlign w:val="center"/>
          </w:tcPr>
          <w:p w14:paraId="539828DB">
            <w:pPr>
              <w:spacing w:line="0" w:lineRule="atLeast"/>
              <w:jc w:val="center"/>
              <w:rPr>
                <w:rFonts w:eastAsia="仿宋_GB2312"/>
                <w:sz w:val="24"/>
              </w:rPr>
            </w:pPr>
            <w:r>
              <w:rPr>
                <w:rFonts w:eastAsia="仿宋_GB2312"/>
                <w:sz w:val="24"/>
              </w:rPr>
              <w:t>姓   名</w:t>
            </w:r>
          </w:p>
        </w:tc>
        <w:tc>
          <w:tcPr>
            <w:tcW w:w="3069" w:type="dxa"/>
            <w:vAlign w:val="center"/>
          </w:tcPr>
          <w:p w14:paraId="31B109C2">
            <w:pPr>
              <w:spacing w:line="0" w:lineRule="atLeast"/>
              <w:jc w:val="center"/>
              <w:rPr>
                <w:rFonts w:eastAsia="仿宋_GB2312"/>
                <w:sz w:val="24"/>
              </w:rPr>
            </w:pPr>
          </w:p>
        </w:tc>
        <w:tc>
          <w:tcPr>
            <w:tcW w:w="1770" w:type="dxa"/>
            <w:vAlign w:val="center"/>
          </w:tcPr>
          <w:p w14:paraId="71CAA489">
            <w:pPr>
              <w:spacing w:line="0" w:lineRule="atLeast"/>
              <w:jc w:val="center"/>
              <w:rPr>
                <w:rFonts w:eastAsia="仿宋_GB2312"/>
                <w:sz w:val="24"/>
              </w:rPr>
            </w:pPr>
            <w:r>
              <w:rPr>
                <w:rFonts w:eastAsia="仿宋_GB2312"/>
                <w:sz w:val="24"/>
              </w:rPr>
              <w:t>专</w:t>
            </w:r>
            <w:r>
              <w:rPr>
                <w:rFonts w:hint="eastAsia" w:eastAsia="仿宋_GB2312"/>
                <w:sz w:val="24"/>
              </w:rPr>
              <w:t xml:space="preserve">    </w:t>
            </w:r>
            <w:r>
              <w:rPr>
                <w:rFonts w:eastAsia="仿宋_GB2312"/>
                <w:sz w:val="24"/>
              </w:rPr>
              <w:t>业</w:t>
            </w:r>
          </w:p>
        </w:tc>
        <w:tc>
          <w:tcPr>
            <w:tcW w:w="3036" w:type="dxa"/>
            <w:vAlign w:val="center"/>
          </w:tcPr>
          <w:p w14:paraId="029D1584">
            <w:pPr>
              <w:spacing w:line="0" w:lineRule="atLeast"/>
              <w:jc w:val="center"/>
              <w:rPr>
                <w:rFonts w:eastAsia="仿宋_GB2312"/>
                <w:sz w:val="24"/>
              </w:rPr>
            </w:pPr>
          </w:p>
        </w:tc>
      </w:tr>
      <w:tr w14:paraId="07417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470" w:type="dxa"/>
            <w:vAlign w:val="center"/>
          </w:tcPr>
          <w:p w14:paraId="1ED61115">
            <w:pPr>
              <w:spacing w:line="0" w:lineRule="atLeast"/>
              <w:jc w:val="center"/>
              <w:rPr>
                <w:rFonts w:eastAsia="仿宋_GB2312"/>
                <w:sz w:val="24"/>
              </w:rPr>
            </w:pPr>
            <w:r>
              <w:rPr>
                <w:rFonts w:hint="eastAsia" w:eastAsia="仿宋_GB2312"/>
                <w:sz w:val="24"/>
              </w:rPr>
              <w:t xml:space="preserve"> 作品类型</w:t>
            </w:r>
          </w:p>
        </w:tc>
        <w:tc>
          <w:tcPr>
            <w:tcW w:w="3069" w:type="dxa"/>
            <w:vAlign w:val="center"/>
          </w:tcPr>
          <w:p w14:paraId="53685E41">
            <w:pPr>
              <w:spacing w:line="0" w:lineRule="atLeast"/>
              <w:jc w:val="center"/>
              <w:rPr>
                <w:rFonts w:eastAsia="仿宋_GB2312"/>
                <w:sz w:val="24"/>
              </w:rPr>
            </w:pPr>
          </w:p>
        </w:tc>
        <w:tc>
          <w:tcPr>
            <w:tcW w:w="1770" w:type="dxa"/>
            <w:vAlign w:val="center"/>
          </w:tcPr>
          <w:p w14:paraId="46A3B002">
            <w:pPr>
              <w:spacing w:line="0" w:lineRule="atLeast"/>
              <w:jc w:val="center"/>
              <w:rPr>
                <w:rFonts w:eastAsia="仿宋_GB2312"/>
                <w:sz w:val="24"/>
              </w:rPr>
            </w:pPr>
            <w:r>
              <w:rPr>
                <w:rFonts w:eastAsia="仿宋_GB2312"/>
                <w:sz w:val="24"/>
              </w:rPr>
              <w:t>联系电话</w:t>
            </w:r>
          </w:p>
        </w:tc>
        <w:tc>
          <w:tcPr>
            <w:tcW w:w="3036" w:type="dxa"/>
            <w:vAlign w:val="center"/>
          </w:tcPr>
          <w:p w14:paraId="1EF19196">
            <w:pPr>
              <w:spacing w:line="0" w:lineRule="atLeast"/>
              <w:jc w:val="center"/>
              <w:rPr>
                <w:rFonts w:eastAsia="仿宋_GB2312"/>
                <w:sz w:val="24"/>
              </w:rPr>
            </w:pPr>
          </w:p>
        </w:tc>
      </w:tr>
      <w:tr w14:paraId="5A08D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470" w:type="dxa"/>
            <w:vAlign w:val="center"/>
          </w:tcPr>
          <w:p w14:paraId="16AF6B5D">
            <w:pPr>
              <w:spacing w:line="0" w:lineRule="atLeast"/>
              <w:jc w:val="center"/>
              <w:rPr>
                <w:rFonts w:eastAsia="仿宋_GB2312"/>
                <w:sz w:val="24"/>
              </w:rPr>
            </w:pPr>
            <w:r>
              <w:rPr>
                <w:rFonts w:eastAsia="仿宋_GB2312"/>
                <w:sz w:val="24"/>
              </w:rPr>
              <w:t>QQ</w:t>
            </w:r>
            <w:r>
              <w:rPr>
                <w:rFonts w:hint="eastAsia" w:eastAsia="仿宋_GB2312"/>
                <w:sz w:val="24"/>
                <w:lang w:eastAsia="zh-Hans"/>
              </w:rPr>
              <w:t>号</w:t>
            </w:r>
          </w:p>
        </w:tc>
        <w:tc>
          <w:tcPr>
            <w:tcW w:w="3069" w:type="dxa"/>
            <w:vAlign w:val="center"/>
          </w:tcPr>
          <w:p w14:paraId="5E6684BB">
            <w:pPr>
              <w:spacing w:line="0" w:lineRule="atLeast"/>
              <w:jc w:val="center"/>
              <w:rPr>
                <w:rFonts w:eastAsia="仿宋_GB2312"/>
                <w:sz w:val="24"/>
              </w:rPr>
            </w:pPr>
          </w:p>
        </w:tc>
        <w:tc>
          <w:tcPr>
            <w:tcW w:w="1770" w:type="dxa"/>
            <w:vAlign w:val="center"/>
          </w:tcPr>
          <w:p w14:paraId="37DB4CCE">
            <w:pPr>
              <w:spacing w:line="0" w:lineRule="atLeast"/>
              <w:jc w:val="center"/>
              <w:rPr>
                <w:rFonts w:eastAsia="仿宋_GB2312"/>
                <w:sz w:val="24"/>
              </w:rPr>
            </w:pPr>
            <w:r>
              <w:rPr>
                <w:rFonts w:hint="eastAsia" w:eastAsia="仿宋_GB2312"/>
                <w:sz w:val="24"/>
                <w:lang w:eastAsia="zh-Hans"/>
              </w:rPr>
              <w:t>年级</w:t>
            </w:r>
          </w:p>
        </w:tc>
        <w:tc>
          <w:tcPr>
            <w:tcW w:w="3036" w:type="dxa"/>
            <w:vAlign w:val="center"/>
          </w:tcPr>
          <w:p w14:paraId="3ECEC7E2">
            <w:pPr>
              <w:spacing w:line="0" w:lineRule="atLeast"/>
              <w:jc w:val="center"/>
              <w:rPr>
                <w:rFonts w:eastAsia="仿宋_GB2312"/>
                <w:sz w:val="24"/>
              </w:rPr>
            </w:pPr>
          </w:p>
        </w:tc>
      </w:tr>
      <w:tr w14:paraId="39DF7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470" w:type="dxa"/>
            <w:vAlign w:val="center"/>
          </w:tcPr>
          <w:p w14:paraId="7D27854B">
            <w:pPr>
              <w:spacing w:line="0" w:lineRule="atLeast"/>
              <w:jc w:val="center"/>
              <w:rPr>
                <w:rFonts w:eastAsia="仿宋_GB2312"/>
                <w:sz w:val="24"/>
              </w:rPr>
            </w:pPr>
            <w:r>
              <w:rPr>
                <w:rFonts w:eastAsia="仿宋_GB2312"/>
                <w:sz w:val="24"/>
              </w:rPr>
              <w:t>小组成员</w:t>
            </w:r>
          </w:p>
        </w:tc>
        <w:tc>
          <w:tcPr>
            <w:tcW w:w="7875" w:type="dxa"/>
            <w:gridSpan w:val="3"/>
            <w:vAlign w:val="center"/>
          </w:tcPr>
          <w:p w14:paraId="7AB1D6CB">
            <w:pPr>
              <w:spacing w:line="0" w:lineRule="atLeast"/>
              <w:jc w:val="center"/>
              <w:rPr>
                <w:rFonts w:eastAsia="仿宋_GB2312"/>
                <w:sz w:val="24"/>
              </w:rPr>
            </w:pPr>
          </w:p>
        </w:tc>
      </w:tr>
      <w:tr w14:paraId="6CC78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70" w:type="dxa"/>
            <w:vAlign w:val="center"/>
          </w:tcPr>
          <w:p w14:paraId="3EAF3732">
            <w:pPr>
              <w:spacing w:line="0" w:lineRule="atLeast"/>
              <w:jc w:val="center"/>
              <w:rPr>
                <w:rFonts w:eastAsia="仿宋_GB2312"/>
                <w:sz w:val="24"/>
                <w:lang w:eastAsia="zh-Hans"/>
              </w:rPr>
            </w:pPr>
            <w:r>
              <w:rPr>
                <w:rFonts w:hint="eastAsia" w:eastAsia="仿宋_GB2312"/>
                <w:sz w:val="24"/>
                <w:lang w:eastAsia="zh-Hans"/>
              </w:rPr>
              <w:t>作品标题</w:t>
            </w:r>
          </w:p>
        </w:tc>
        <w:tc>
          <w:tcPr>
            <w:tcW w:w="7875" w:type="dxa"/>
            <w:gridSpan w:val="3"/>
            <w:vAlign w:val="center"/>
          </w:tcPr>
          <w:p w14:paraId="1D0B7AD2">
            <w:pPr>
              <w:spacing w:line="0" w:lineRule="atLeast"/>
              <w:rPr>
                <w:rFonts w:eastAsia="仿宋_GB2312"/>
                <w:sz w:val="24"/>
              </w:rPr>
            </w:pPr>
          </w:p>
        </w:tc>
      </w:tr>
      <w:tr w14:paraId="529C0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70" w:type="dxa"/>
            <w:vAlign w:val="center"/>
          </w:tcPr>
          <w:p w14:paraId="71580761">
            <w:pPr>
              <w:spacing w:line="0" w:lineRule="atLeast"/>
              <w:jc w:val="center"/>
              <w:rPr>
                <w:rFonts w:eastAsia="仿宋_GB2312"/>
                <w:sz w:val="24"/>
              </w:rPr>
            </w:pPr>
            <w:r>
              <w:rPr>
                <w:rFonts w:eastAsia="仿宋_GB2312"/>
                <w:sz w:val="24"/>
              </w:rPr>
              <w:t>指导老师</w:t>
            </w:r>
            <w:r>
              <w:rPr>
                <w:rFonts w:hint="eastAsia" w:eastAsia="仿宋_GB2312"/>
                <w:sz w:val="24"/>
              </w:rPr>
              <w:t xml:space="preserve"> </w:t>
            </w:r>
          </w:p>
        </w:tc>
        <w:tc>
          <w:tcPr>
            <w:tcW w:w="7875" w:type="dxa"/>
            <w:gridSpan w:val="3"/>
            <w:vAlign w:val="center"/>
          </w:tcPr>
          <w:p w14:paraId="1F8D28DE">
            <w:pPr>
              <w:spacing w:line="0" w:lineRule="atLeast"/>
              <w:rPr>
                <w:rFonts w:eastAsia="仿宋_GB2312"/>
                <w:sz w:val="24"/>
              </w:rPr>
            </w:pPr>
          </w:p>
        </w:tc>
      </w:tr>
      <w:tr w14:paraId="6022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0" w:hRule="atLeast"/>
        </w:trPr>
        <w:tc>
          <w:tcPr>
            <w:tcW w:w="9345" w:type="dxa"/>
            <w:gridSpan w:val="4"/>
          </w:tcPr>
          <w:p w14:paraId="76FEEAD7">
            <w:pPr>
              <w:spacing w:line="0" w:lineRule="atLeast"/>
              <w:jc w:val="left"/>
              <w:rPr>
                <w:rFonts w:eastAsia="仿宋_GB2312"/>
                <w:sz w:val="24"/>
              </w:rPr>
            </w:pPr>
            <w:r>
              <w:rPr>
                <w:rFonts w:eastAsia="仿宋_GB2312"/>
                <w:sz w:val="24"/>
              </w:rPr>
              <w:t>作品简介（创意思路）：</w:t>
            </w:r>
          </w:p>
        </w:tc>
      </w:tr>
      <w:tr w14:paraId="301CF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7" w:hRule="atLeast"/>
        </w:trPr>
        <w:tc>
          <w:tcPr>
            <w:tcW w:w="1470" w:type="dxa"/>
            <w:vAlign w:val="center"/>
          </w:tcPr>
          <w:p w14:paraId="63A23412">
            <w:pPr>
              <w:spacing w:line="0" w:lineRule="atLeast"/>
              <w:jc w:val="center"/>
              <w:rPr>
                <w:rFonts w:eastAsia="仿宋_GB2312"/>
                <w:sz w:val="24"/>
              </w:rPr>
            </w:pPr>
            <w:r>
              <w:rPr>
                <w:rFonts w:eastAsia="仿宋_GB2312"/>
                <w:sz w:val="24"/>
              </w:rPr>
              <w:t>指导老师</w:t>
            </w:r>
          </w:p>
          <w:p w14:paraId="4ED65F88">
            <w:pPr>
              <w:spacing w:line="0" w:lineRule="atLeast"/>
              <w:jc w:val="center"/>
              <w:rPr>
                <w:rFonts w:eastAsia="仿宋_GB2312"/>
                <w:sz w:val="24"/>
              </w:rPr>
            </w:pPr>
            <w:r>
              <w:rPr>
                <w:rFonts w:eastAsia="仿宋_GB2312"/>
                <w:sz w:val="24"/>
              </w:rPr>
              <w:t>意见</w:t>
            </w:r>
          </w:p>
        </w:tc>
        <w:tc>
          <w:tcPr>
            <w:tcW w:w="7875" w:type="dxa"/>
            <w:gridSpan w:val="3"/>
            <w:vAlign w:val="bottom"/>
          </w:tcPr>
          <w:p w14:paraId="27067F16">
            <w:pPr>
              <w:spacing w:line="0" w:lineRule="atLeast"/>
              <w:rPr>
                <w:rFonts w:eastAsia="仿宋_GB2312"/>
                <w:sz w:val="24"/>
              </w:rPr>
            </w:pPr>
          </w:p>
          <w:p w14:paraId="78A8A3F1">
            <w:pPr>
              <w:spacing w:line="0" w:lineRule="atLeast"/>
              <w:rPr>
                <w:rFonts w:eastAsia="仿宋_GB2312"/>
                <w:sz w:val="24"/>
              </w:rPr>
            </w:pPr>
          </w:p>
          <w:p w14:paraId="217DA630">
            <w:pPr>
              <w:spacing w:line="0" w:lineRule="atLeast"/>
              <w:rPr>
                <w:rFonts w:eastAsia="仿宋_GB2312"/>
                <w:sz w:val="24"/>
              </w:rPr>
            </w:pPr>
          </w:p>
          <w:p w14:paraId="3B983E80">
            <w:pPr>
              <w:spacing w:line="0" w:lineRule="atLeast"/>
              <w:rPr>
                <w:rFonts w:eastAsia="仿宋_GB2312"/>
                <w:sz w:val="24"/>
              </w:rPr>
            </w:pPr>
            <w:r>
              <w:rPr>
                <w:rFonts w:eastAsia="仿宋_GB2312"/>
                <w:sz w:val="24"/>
              </w:rPr>
              <w:t xml:space="preserve">                                          </w:t>
            </w:r>
          </w:p>
          <w:p w14:paraId="75753E74">
            <w:pPr>
              <w:spacing w:line="0" w:lineRule="atLeast"/>
              <w:jc w:val="center"/>
              <w:rPr>
                <w:rFonts w:eastAsia="仿宋_GB2312"/>
                <w:sz w:val="24"/>
              </w:rPr>
            </w:pPr>
            <w:r>
              <w:rPr>
                <w:rFonts w:eastAsia="仿宋_GB2312"/>
                <w:sz w:val="24"/>
              </w:rPr>
              <w:t xml:space="preserve">                  老师签名：                年  月  日</w:t>
            </w:r>
          </w:p>
        </w:tc>
      </w:tr>
      <w:tr w14:paraId="619BF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470" w:type="dxa"/>
            <w:vAlign w:val="center"/>
          </w:tcPr>
          <w:p w14:paraId="559B9A6B">
            <w:pPr>
              <w:spacing w:line="0" w:lineRule="atLeast"/>
              <w:jc w:val="center"/>
              <w:rPr>
                <w:rFonts w:eastAsia="仿宋_GB2312"/>
                <w:sz w:val="24"/>
                <w:lang w:eastAsia="zh-Hans"/>
              </w:rPr>
            </w:pPr>
            <w:r>
              <w:rPr>
                <w:rFonts w:hint="eastAsia" w:eastAsia="仿宋_GB2312"/>
                <w:sz w:val="24"/>
                <w:lang w:eastAsia="zh-Hans"/>
              </w:rPr>
              <w:t>承诺</w:t>
            </w:r>
          </w:p>
          <w:p w14:paraId="44AA2E28">
            <w:pPr>
              <w:spacing w:line="0" w:lineRule="atLeast"/>
              <w:rPr>
                <w:rFonts w:eastAsia="仿宋_GB2312"/>
                <w:sz w:val="24"/>
              </w:rPr>
            </w:pPr>
          </w:p>
        </w:tc>
        <w:tc>
          <w:tcPr>
            <w:tcW w:w="7875" w:type="dxa"/>
            <w:gridSpan w:val="3"/>
            <w:vAlign w:val="bottom"/>
          </w:tcPr>
          <w:p w14:paraId="3D00E6C3">
            <w:pPr>
              <w:spacing w:line="360" w:lineRule="auto"/>
              <w:rPr>
                <w:rFonts w:ascii="宋体" w:hAnsi="宋体"/>
                <w:bCs/>
                <w:color w:val="000000"/>
                <w:szCs w:val="21"/>
              </w:rPr>
            </w:pPr>
            <w:r>
              <w:rPr>
                <w:rFonts w:hint="eastAsia" w:ascii="宋体" w:hAnsi="宋体"/>
                <w:color w:val="000000"/>
                <w:szCs w:val="21"/>
              </w:rPr>
              <w:t>承诺人知晓并接受“一院一品”活动相关规定，谨作出以下</w:t>
            </w:r>
            <w:r>
              <w:rPr>
                <w:rFonts w:hint="eastAsia" w:ascii="宋体" w:hAnsi="宋体"/>
                <w:bCs/>
                <w:color w:val="000000"/>
                <w:szCs w:val="21"/>
              </w:rPr>
              <w:t>参赛</w:t>
            </w:r>
            <w:r>
              <w:rPr>
                <w:rFonts w:hint="eastAsia" w:ascii="宋体" w:hAnsi="宋体"/>
                <w:color w:val="000000"/>
                <w:szCs w:val="21"/>
              </w:rPr>
              <w:t>承诺：</w:t>
            </w:r>
          </w:p>
          <w:p w14:paraId="459B0555">
            <w:pPr>
              <w:pStyle w:val="22"/>
              <w:numPr>
                <w:ilvl w:val="0"/>
                <w:numId w:val="2"/>
              </w:numPr>
              <w:jc w:val="both"/>
              <w:rPr>
                <w:rFonts w:ascii="宋体" w:hAnsi="宋体" w:eastAsia="宋体"/>
                <w:sz w:val="21"/>
                <w:szCs w:val="21"/>
              </w:rPr>
            </w:pPr>
            <w:r>
              <w:rPr>
                <w:rFonts w:hint="eastAsia" w:ascii="宋体" w:hAnsi="宋体" w:eastAsia="宋体"/>
                <w:sz w:val="21"/>
                <w:szCs w:val="21"/>
              </w:rPr>
              <w:t>承诺人保证对其选送作品拥有充分、完全、排他的著作权</w:t>
            </w:r>
            <w:r>
              <w:rPr>
                <w:rFonts w:hint="eastAsia" w:ascii="宋体" w:hAnsi="宋体" w:eastAsia="宋体"/>
                <w:sz w:val="21"/>
                <w:szCs w:val="21"/>
                <w:lang w:eastAsia="zh-CN"/>
              </w:rPr>
              <w:t>，确保其选送作品的原创性。</w:t>
            </w:r>
          </w:p>
          <w:p w14:paraId="3632C0B0">
            <w:pPr>
              <w:pStyle w:val="22"/>
              <w:numPr>
                <w:ilvl w:val="0"/>
                <w:numId w:val="2"/>
              </w:numPr>
              <w:jc w:val="both"/>
              <w:rPr>
                <w:rFonts w:ascii="宋体" w:hAnsi="宋体" w:eastAsia="宋体"/>
                <w:sz w:val="21"/>
                <w:szCs w:val="21"/>
              </w:rPr>
            </w:pPr>
            <w:r>
              <w:rPr>
                <w:rFonts w:hint="eastAsia" w:ascii="宋体" w:hAnsi="宋体" w:eastAsia="宋体"/>
                <w:sz w:val="21"/>
                <w:szCs w:val="21"/>
              </w:rPr>
              <w:t>承诺人不得在选送作品中以任何形式违反中华人民共和国法律法规，侵犯国家民族感情、宗教信仰及公众品位。</w:t>
            </w:r>
          </w:p>
          <w:p w14:paraId="4F052CFD">
            <w:pPr>
              <w:pStyle w:val="22"/>
              <w:jc w:val="both"/>
              <w:rPr>
                <w:rFonts w:ascii="宋体" w:hAnsi="宋体" w:eastAsia="宋体"/>
                <w:sz w:val="21"/>
                <w:szCs w:val="21"/>
              </w:rPr>
            </w:pPr>
          </w:p>
          <w:p w14:paraId="115C866D">
            <w:pPr>
              <w:spacing w:line="360" w:lineRule="auto"/>
              <w:rPr>
                <w:rFonts w:ascii="宋体" w:hAnsi="宋体"/>
                <w:bCs/>
                <w:color w:val="000000"/>
                <w:szCs w:val="21"/>
              </w:rPr>
            </w:pPr>
            <w:r>
              <w:rPr>
                <w:rFonts w:hint="eastAsia" w:ascii="宋体" w:hAnsi="宋体"/>
                <w:bCs/>
                <w:color w:val="000000"/>
                <w:szCs w:val="21"/>
              </w:rPr>
              <w:t xml:space="preserve">全体作者签名：                          </w:t>
            </w:r>
          </w:p>
          <w:p w14:paraId="2DBD4625">
            <w:pPr>
              <w:spacing w:line="0" w:lineRule="atLeast"/>
              <w:rPr>
                <w:rFonts w:eastAsia="仿宋_GB2312"/>
                <w:sz w:val="24"/>
              </w:rPr>
            </w:pPr>
            <w:r>
              <w:rPr>
                <w:rFonts w:hint="eastAsia" w:ascii="宋体" w:hAnsi="宋体"/>
                <w:bCs/>
                <w:color w:val="000000"/>
                <w:szCs w:val="21"/>
              </w:rPr>
              <w:t xml:space="preserve">                                          填表时间：   </w:t>
            </w:r>
            <w:r>
              <w:rPr>
                <w:rFonts w:ascii="Times New Roman Regular" w:hAnsi="Times New Roman Regular" w:cs="Times New Roman Regular"/>
                <w:bCs/>
                <w:color w:val="000000"/>
                <w:sz w:val="24"/>
              </w:rPr>
              <w:t xml:space="preserve"> </w:t>
            </w:r>
            <w:r>
              <w:rPr>
                <w:rFonts w:hint="eastAsia" w:ascii="宋体" w:hAnsi="宋体"/>
                <w:bCs/>
                <w:color w:val="000000"/>
                <w:szCs w:val="21"/>
              </w:rPr>
              <w:t xml:space="preserve">年   月   </w:t>
            </w:r>
            <w:r>
              <w:rPr>
                <w:rFonts w:hint="eastAsia" w:ascii="宋体" w:hAnsi="宋体"/>
                <w:bCs/>
                <w:color w:val="000000"/>
                <w:szCs w:val="21"/>
                <w:lang w:eastAsia="zh-Hans"/>
              </w:rPr>
              <w:t>日</w:t>
            </w:r>
          </w:p>
        </w:tc>
      </w:tr>
    </w:tbl>
    <w:p w14:paraId="2B083F1A">
      <w:pPr>
        <w:rPr>
          <w:rFonts w:hint="eastAsia"/>
          <w:sz w:val="28"/>
          <w:szCs w:val="28"/>
        </w:rPr>
      </w:pPr>
    </w:p>
    <w:sectPr>
      <w:headerReference r:id="rId3" w:type="default"/>
      <w:footerReference r:id="rId5" w:type="default"/>
      <w:headerReference r:id="rId4" w:type="even"/>
      <w:pgSz w:w="11906" w:h="16838"/>
      <w:pgMar w:top="1440" w:right="1797" w:bottom="1440" w:left="1797" w:header="851"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汉仪细等线简">
    <w:altName w:val="hakuyoxingshu7000"/>
    <w:panose1 w:val="020B0604020202020204"/>
    <w:charset w:val="00"/>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方正姚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hakuyoxingshu7000"/>
    <w:panose1 w:val="00000000000000000000"/>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40001" w:csb1="00000000"/>
  </w:font>
  <w:font w:name="Times New Roman Regular">
    <w:altName w:val="Times New Roman"/>
    <w:panose1 w:val="020B0604020202020204"/>
    <w:charset w:val="00"/>
    <w:family w:val="auto"/>
    <w:pitch w:val="default"/>
    <w:sig w:usb0="00000000" w:usb1="00000000" w:usb2="00000001" w:usb3="00000000" w:csb0="400001BF" w:csb1="DFF7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9FF5">
    <w:pPr>
      <w:pStyle w:val="7"/>
      <w:jc w:val="center"/>
      <w:rPr>
        <w:sz w:val="28"/>
      </w:rPr>
    </w:pPr>
    <w:r>
      <w:drawing>
        <wp:anchor distT="0" distB="0" distL="113665" distR="113665" simplePos="0" relativeHeight="251659264" behindDoc="0" locked="0" layoutInCell="1" allowOverlap="1">
          <wp:simplePos x="0" y="0"/>
          <wp:positionH relativeFrom="column">
            <wp:posOffset>2248535</wp:posOffset>
          </wp:positionH>
          <wp:positionV relativeFrom="paragraph">
            <wp:posOffset>-10795</wp:posOffset>
          </wp:positionV>
          <wp:extent cx="241300" cy="224155"/>
          <wp:effectExtent l="0" t="0" r="6350" b="4445"/>
          <wp:wrapNone/>
          <wp:docPr id="2" name="图片 2" descr="2ff80008ba469ebf0b7b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f80008ba469ebf0b7b8201"/>
                  <pic:cNvPicPr>
                    <a:picLocks noChangeAspect="1"/>
                  </pic:cNvPicPr>
                </pic:nvPicPr>
                <pic:blipFill>
                  <a:blip r:embed="rId1"/>
                  <a:stretch>
                    <a:fillRect/>
                  </a:stretch>
                </pic:blipFill>
                <pic:spPr>
                  <a:xfrm>
                    <a:off x="0" y="0"/>
                    <a:ext cx="241300" cy="224155"/>
                  </a:xfrm>
                  <a:prstGeom prst="rect">
                    <a:avLst/>
                  </a:prstGeom>
                  <a:noFill/>
                  <a:ln>
                    <a:noFill/>
                  </a:ln>
                </pic:spPr>
              </pic:pic>
            </a:graphicData>
          </a:graphic>
        </wp:anchor>
      </w:drawing>
    </w:r>
    <w:r>
      <w:rPr>
        <w:kern w:val="0"/>
        <w:sz w:val="28"/>
        <w:szCs w:val="21"/>
      </w:rPr>
      <w:t xml:space="preserve"> </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2</w:t>
    </w:r>
    <w:r>
      <w:rPr>
        <w:kern w:val="0"/>
        <w:sz w:val="28"/>
        <w:szCs w:val="21"/>
      </w:rPr>
      <w:fldChar w:fldCharType="end"/>
    </w:r>
    <w:r>
      <w:rPr>
        <w:kern w:val="0"/>
        <w:sz w:val="28"/>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AD69">
    <w:pPr>
      <w:pStyle w:val="8"/>
      <w:rPr>
        <w:sz w:val="22"/>
      </w:rPr>
    </w:pPr>
    <w:r>
      <w:drawing>
        <wp:anchor distT="0" distB="0" distL="113665" distR="113665" simplePos="0" relativeHeight="251660288" behindDoc="0" locked="0" layoutInCell="1" allowOverlap="1">
          <wp:simplePos x="0" y="0"/>
          <wp:positionH relativeFrom="margin">
            <wp:posOffset>809625</wp:posOffset>
          </wp:positionH>
          <wp:positionV relativeFrom="margin">
            <wp:posOffset>-723900</wp:posOffset>
          </wp:positionV>
          <wp:extent cx="704850" cy="695325"/>
          <wp:effectExtent l="0" t="0" r="0" b="9525"/>
          <wp:wrapSquare wrapText="bothSides"/>
          <wp:docPr id="3" name="图片 3" descr="F:\校标校名LOGO\校标.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校标校名LOGO\校标.bmp"/>
                  <pic:cNvPicPr>
                    <a:picLocks noChangeAspect="1"/>
                  </pic:cNvPicPr>
                </pic:nvPicPr>
                <pic:blipFill>
                  <a:blip r:embed="rId1"/>
                  <a:stretch>
                    <a:fillRect/>
                  </a:stretch>
                </pic:blipFill>
                <pic:spPr>
                  <a:xfrm>
                    <a:off x="0" y="0"/>
                    <a:ext cx="704850" cy="695325"/>
                  </a:xfrm>
                  <a:prstGeom prst="rect">
                    <a:avLst/>
                  </a:prstGeom>
                  <a:noFill/>
                  <a:ln>
                    <a:noFill/>
                  </a:ln>
                </pic:spPr>
              </pic:pic>
            </a:graphicData>
          </a:graphic>
        </wp:anchor>
      </w:drawing>
    </w:r>
    <w:r>
      <w:rPr>
        <w:rFonts w:hint="eastAsia"/>
        <w:sz w:val="22"/>
      </w:rPr>
      <w:t xml:space="preserve">                    三江学院艺术学院（演艺学院）“一院一品”活动策划书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E718">
    <w:pPr>
      <w:pStyle w:val="8"/>
    </w:pPr>
    <w:r>
      <w:rPr>
        <w:rFonts w:hint="eastAsia"/>
        <w:sz w:val="22"/>
      </w:rPr>
      <w:drawing>
        <wp:inline distT="0" distB="0" distL="114300" distR="114300">
          <wp:extent cx="1333500" cy="1247775"/>
          <wp:effectExtent l="0" t="0" r="0" b="9525"/>
          <wp:docPr id="4" name="图片 24" descr="u=664922809,2815919012&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u=664922809,2815919012&amp;fm=0&amp;gp=0"/>
                  <pic:cNvPicPr>
                    <a:picLocks noChangeAspect="1"/>
                  </pic:cNvPicPr>
                </pic:nvPicPr>
                <pic:blipFill>
                  <a:blip r:embed="rId1"/>
                  <a:stretch>
                    <a:fillRect/>
                  </a:stretch>
                </pic:blipFill>
                <pic:spPr>
                  <a:xfrm>
                    <a:off x="0" y="0"/>
                    <a:ext cx="1333500"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EF45C8"/>
    <w:multiLevelType w:val="multilevel"/>
    <w:tmpl w:val="05EF45C8"/>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GU0ZWQzOTcyMWNjNDFhOTUzZmVhMmVlNzY5MDcifQ=="/>
  </w:docVars>
  <w:rsids>
    <w:rsidRoot w:val="00172A27"/>
    <w:rsid w:val="00172A27"/>
    <w:rsid w:val="001C49B2"/>
    <w:rsid w:val="004D46C3"/>
    <w:rsid w:val="00907EF9"/>
    <w:rsid w:val="00DF1AD7"/>
    <w:rsid w:val="00E86AA8"/>
    <w:rsid w:val="0998451F"/>
    <w:rsid w:val="177D5470"/>
    <w:rsid w:val="18564F15"/>
    <w:rsid w:val="191E7AA4"/>
    <w:rsid w:val="1CEB34FE"/>
    <w:rsid w:val="1FEF1245"/>
    <w:rsid w:val="25D51159"/>
    <w:rsid w:val="41E769B3"/>
    <w:rsid w:val="45346A0D"/>
    <w:rsid w:val="47206FAB"/>
    <w:rsid w:val="4AB954C5"/>
    <w:rsid w:val="4BCB532D"/>
    <w:rsid w:val="572B0BF8"/>
    <w:rsid w:val="59BA36E4"/>
    <w:rsid w:val="5BE31B3C"/>
    <w:rsid w:val="602A441F"/>
    <w:rsid w:val="6C4F41E4"/>
    <w:rsid w:val="76767882"/>
    <w:rsid w:val="79A1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link w:val="19"/>
    <w:qFormat/>
    <w:uiPriority w:val="0"/>
    <w:pPr>
      <w:keepNext/>
      <w:keepLines/>
      <w:spacing w:line="413" w:lineRule="auto"/>
      <w:ind w:firstLine="200" w:firstLineChars="200"/>
      <w:outlineLvl w:val="1"/>
    </w:pPr>
    <w:rPr>
      <w:rFonts w:ascii="Cambria" w:hAnsi="Cambria"/>
      <w:b/>
      <w:bCs/>
      <w:sz w:val="32"/>
      <w:szCs w:val="32"/>
    </w:rPr>
  </w:style>
  <w:style w:type="paragraph" w:styleId="4">
    <w:name w:val="heading 3"/>
    <w:basedOn w:val="1"/>
    <w:next w:val="1"/>
    <w:qFormat/>
    <w:uiPriority w:val="0"/>
    <w:pPr>
      <w:keepNext/>
      <w:keepLines/>
      <w:spacing w:line="413" w:lineRule="auto"/>
      <w:outlineLvl w:val="2"/>
    </w:pPr>
    <w:rPr>
      <w:b/>
      <w:bCs/>
      <w:sz w:val="32"/>
      <w:szCs w:val="32"/>
    </w:rPr>
  </w:style>
  <w:style w:type="paragraph" w:styleId="5">
    <w:name w:val="heading 4"/>
    <w:basedOn w:val="1"/>
    <w:next w:val="1"/>
    <w:link w:val="20"/>
    <w:qFormat/>
    <w:uiPriority w:val="0"/>
    <w:pPr>
      <w:keepNext/>
      <w:keepLines/>
      <w:spacing w:line="372" w:lineRule="auto"/>
      <w:ind w:firstLine="200" w:firstLineChars="200"/>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Hyperlink"/>
    <w:basedOn w:val="12"/>
    <w:qFormat/>
    <w:uiPriority w:val="0"/>
    <w:rPr>
      <w:color w:val="0000FF"/>
      <w:u w:val="single"/>
    </w:rPr>
  </w:style>
  <w:style w:type="paragraph" w:customStyle="1" w:styleId="14">
    <w:name w:val="列出段落1"/>
    <w:basedOn w:val="1"/>
    <w:qFormat/>
    <w:uiPriority w:val="0"/>
    <w:pPr>
      <w:ind w:firstLine="420" w:firstLineChars="200"/>
    </w:pPr>
  </w:style>
  <w:style w:type="paragraph" w:customStyle="1" w:styleId="15">
    <w:name w:val="日期1"/>
    <w:basedOn w:val="1"/>
    <w:next w:val="1"/>
    <w:link w:val="21"/>
    <w:qFormat/>
    <w:uiPriority w:val="0"/>
    <w:pPr>
      <w:ind w:left="100" w:leftChars="2500"/>
    </w:pPr>
  </w:style>
  <w:style w:type="paragraph" w:customStyle="1" w:styleId="16">
    <w:name w:val="列出段落2"/>
    <w:basedOn w:val="1"/>
    <w:qFormat/>
    <w:uiPriority w:val="0"/>
    <w:pPr>
      <w:ind w:firstLine="420" w:firstLineChars="200"/>
    </w:pPr>
  </w:style>
  <w:style w:type="character" w:customStyle="1" w:styleId="17">
    <w:name w:val="apple-style-span"/>
    <w:basedOn w:val="12"/>
    <w:qFormat/>
    <w:uiPriority w:val="0"/>
  </w:style>
  <w:style w:type="character" w:customStyle="1" w:styleId="18">
    <w:name w:val="批注框文本 Char"/>
    <w:basedOn w:val="12"/>
    <w:link w:val="6"/>
    <w:qFormat/>
    <w:uiPriority w:val="0"/>
    <w:rPr>
      <w:kern w:val="2"/>
      <w:sz w:val="18"/>
      <w:szCs w:val="18"/>
    </w:rPr>
  </w:style>
  <w:style w:type="character" w:customStyle="1" w:styleId="19">
    <w:name w:val="标题 2 Char"/>
    <w:basedOn w:val="12"/>
    <w:link w:val="3"/>
    <w:qFormat/>
    <w:uiPriority w:val="0"/>
    <w:rPr>
      <w:rFonts w:ascii="Cambria" w:hAnsi="Cambria" w:eastAsia="宋体"/>
      <w:b/>
      <w:bCs/>
      <w:kern w:val="2"/>
      <w:sz w:val="32"/>
      <w:szCs w:val="32"/>
      <w:lang w:val="en-US" w:eastAsia="zh-CN"/>
    </w:rPr>
  </w:style>
  <w:style w:type="character" w:customStyle="1" w:styleId="20">
    <w:name w:val="标题 4 Char"/>
    <w:basedOn w:val="12"/>
    <w:link w:val="5"/>
    <w:qFormat/>
    <w:uiPriority w:val="0"/>
    <w:rPr>
      <w:rFonts w:ascii="Cambria" w:hAnsi="Cambria" w:eastAsia="宋体"/>
      <w:b/>
      <w:bCs/>
      <w:kern w:val="2"/>
      <w:sz w:val="28"/>
      <w:szCs w:val="28"/>
      <w:lang w:val="en-US" w:eastAsia="zh-CN"/>
    </w:rPr>
  </w:style>
  <w:style w:type="character" w:customStyle="1" w:styleId="21">
    <w:name w:val="日期 Char"/>
    <w:basedOn w:val="12"/>
    <w:link w:val="15"/>
    <w:qFormat/>
    <w:uiPriority w:val="0"/>
    <w:rPr>
      <w:kern w:val="2"/>
      <w:sz w:val="21"/>
      <w:szCs w:val="24"/>
    </w:rPr>
  </w:style>
  <w:style w:type="paragraph" w:customStyle="1" w:styleId="22">
    <w:name w:val="zhengwen 444"/>
    <w:basedOn w:val="1"/>
    <w:qFormat/>
    <w:uiPriority w:val="0"/>
    <w:pPr>
      <w:autoSpaceDE w:val="0"/>
      <w:autoSpaceDN w:val="0"/>
      <w:adjustRightInd w:val="0"/>
      <w:spacing w:line="250" w:lineRule="atLeast"/>
      <w:jc w:val="left"/>
    </w:pPr>
    <w:rPr>
      <w:rFonts w:ascii="汉仪细等线简" w:eastAsia="汉仪细等线简"/>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1967</Words>
  <Characters>1981</Characters>
  <Lines>14</Lines>
  <Paragraphs>4</Paragraphs>
  <TotalTime>27</TotalTime>
  <ScaleCrop>false</ScaleCrop>
  <LinksUpToDate>false</LinksUpToDate>
  <CharactersWithSpaces>2271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2020-10-27T07:16:00Z</dcterms:created>
  <dc:creator>亦恕</dc:creator>
  <cp:lastModifiedBy>青藤</cp:lastModifiedBy>
  <cp:lastPrinted>2020-10-27T02:34:00Z</cp:lastPrinted>
  <dcterms:modified xsi:type="dcterms:W3CDTF">2024-09-29T08:19:53Z</dcterms:modified>
  <dc:title>大学生暑期社会实践策划书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7E6C24D8A4A14416891333DB0AAC6AA3_13</vt:lpwstr>
  </property>
</Properties>
</file>